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29E" w:rsidRPr="00A81FF4" w:rsidRDefault="00096298">
      <w:pPr>
        <w:spacing w:after="0" w:line="408" w:lineRule="auto"/>
        <w:ind w:left="120"/>
        <w:jc w:val="center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D529E" w:rsidRPr="00A81FF4" w:rsidRDefault="00096298">
      <w:pPr>
        <w:spacing w:after="0" w:line="408" w:lineRule="auto"/>
        <w:ind w:left="120"/>
        <w:jc w:val="center"/>
        <w:rPr>
          <w:lang w:val="ru-RU"/>
        </w:rPr>
      </w:pPr>
      <w:bookmarkStart w:id="0" w:name="ca7504fb-a4f4-48c8-ab7c-756ffe56e67b"/>
      <w:r w:rsidRPr="00A81FF4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0"/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408" w:lineRule="auto"/>
        <w:ind w:left="120"/>
        <w:jc w:val="center"/>
        <w:rPr>
          <w:lang w:val="ru-RU"/>
        </w:rPr>
      </w:pPr>
      <w:bookmarkStart w:id="1" w:name="5858e69b-b955-4d5b-94a8-f3a644af01d4"/>
      <w:r w:rsidRPr="00A81FF4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и молодежной политики администрации пгт</w:t>
      </w:r>
      <w:proofErr w:type="gramStart"/>
      <w:r w:rsidRPr="00A81FF4">
        <w:rPr>
          <w:rFonts w:ascii="Times New Roman" w:hAnsi="Times New Roman"/>
          <w:b/>
          <w:color w:val="000000"/>
          <w:sz w:val="28"/>
          <w:lang w:val="ru-RU"/>
        </w:rPr>
        <w:t>.С</w:t>
      </w:r>
      <w:proofErr w:type="gramEnd"/>
      <w:r w:rsidRPr="00A81FF4">
        <w:rPr>
          <w:rFonts w:ascii="Times New Roman" w:hAnsi="Times New Roman"/>
          <w:b/>
          <w:color w:val="000000"/>
          <w:sz w:val="28"/>
          <w:lang w:val="ru-RU"/>
        </w:rPr>
        <w:t>елижарово</w:t>
      </w:r>
      <w:bookmarkEnd w:id="1"/>
    </w:p>
    <w:p w:rsidR="00FD529E" w:rsidRDefault="0009629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Максимковская ООШ</w:t>
      </w:r>
    </w:p>
    <w:p w:rsidR="00FD529E" w:rsidRPr="008B2A79" w:rsidRDefault="00FD529E" w:rsidP="008B2A79">
      <w:pPr>
        <w:spacing w:after="0"/>
        <w:rPr>
          <w:lang w:val="ru-RU"/>
        </w:rPr>
      </w:pPr>
    </w:p>
    <w:p w:rsidR="00FD529E" w:rsidRDefault="00FD529E">
      <w:pPr>
        <w:spacing w:after="0"/>
        <w:ind w:left="120"/>
      </w:pPr>
    </w:p>
    <w:tbl>
      <w:tblPr>
        <w:tblW w:w="10065" w:type="dxa"/>
        <w:tblInd w:w="-601" w:type="dxa"/>
        <w:tblLook w:val="04A0"/>
      </w:tblPr>
      <w:tblGrid>
        <w:gridCol w:w="4820"/>
        <w:gridCol w:w="5245"/>
      </w:tblGrid>
      <w:tr w:rsidR="002C0567" w:rsidRPr="009B6E3F" w:rsidTr="002C0567">
        <w:tc>
          <w:tcPr>
            <w:tcW w:w="4820" w:type="dxa"/>
          </w:tcPr>
          <w:p w:rsidR="008B2A79" w:rsidRDefault="008B2A79" w:rsidP="002C0567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8B2A79" w:rsidRDefault="008B2A79" w:rsidP="002C0567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2C0567" w:rsidRPr="0040209D" w:rsidRDefault="002C0567" w:rsidP="008B2A79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2C0567" w:rsidRPr="008944ED" w:rsidRDefault="002C0567" w:rsidP="002C0567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иректора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по УВР</w:t>
            </w:r>
          </w:p>
          <w:p w:rsidR="002C0567" w:rsidRPr="008944ED" w:rsidRDefault="002C0567" w:rsidP="002C0567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    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Проненкова Н.Г</w:t>
            </w:r>
          </w:p>
          <w:p w:rsidR="002C0567" w:rsidRPr="0040209D" w:rsidRDefault="002C0567" w:rsidP="002C05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45" w:type="dxa"/>
          </w:tcPr>
          <w:p w:rsidR="008B2A79" w:rsidRDefault="008B2A79" w:rsidP="002C056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B2A7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drawing>
                <wp:inline distT="0" distB="0" distL="0" distR="0">
                  <wp:extent cx="2533650" cy="1428750"/>
                  <wp:effectExtent l="19050" t="0" r="0" b="0"/>
                  <wp:docPr id="1" name="Рисунок 1" descr="C:\Documents and Settings\Admin\Мои документы\Мои рисунки\MP Navigator EX\2023_11_13\IMG_00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\Мои документы\Мои рисунки\MP Navigator EX\2023_11_13\IMG_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t="5294" b="6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0567" w:rsidRDefault="002C0567" w:rsidP="002C056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26/9 от 29.08.2025</w:t>
            </w:r>
          </w:p>
          <w:p w:rsidR="002C0567" w:rsidRPr="0040209D" w:rsidRDefault="002C056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D529E" w:rsidRDefault="00FD529E">
      <w:pPr>
        <w:spacing w:after="0"/>
        <w:ind w:left="120"/>
      </w:pPr>
      <w:bookmarkStart w:id="2" w:name="_GoBack"/>
    </w:p>
    <w:p w:rsidR="00FD529E" w:rsidRDefault="00FD529E">
      <w:pPr>
        <w:spacing w:after="0"/>
        <w:ind w:left="120"/>
      </w:pPr>
    </w:p>
    <w:p w:rsidR="00FD529E" w:rsidRDefault="00FD529E">
      <w:pPr>
        <w:spacing w:after="0"/>
        <w:ind w:left="120"/>
      </w:pPr>
    </w:p>
    <w:p w:rsidR="00FD529E" w:rsidRDefault="00FD529E">
      <w:pPr>
        <w:spacing w:after="0"/>
        <w:ind w:left="120"/>
      </w:pPr>
    </w:p>
    <w:p w:rsidR="00FD529E" w:rsidRDefault="00FD529E">
      <w:pPr>
        <w:spacing w:after="0"/>
        <w:ind w:left="120"/>
      </w:pPr>
    </w:p>
    <w:p w:rsidR="00FD529E" w:rsidRDefault="0009629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FD529E" w:rsidRDefault="00096298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7035332)</w:t>
      </w:r>
    </w:p>
    <w:p w:rsidR="00FD529E" w:rsidRDefault="00FD529E">
      <w:pPr>
        <w:spacing w:after="0"/>
        <w:ind w:left="120"/>
        <w:jc w:val="center"/>
      </w:pPr>
    </w:p>
    <w:p w:rsidR="00FD529E" w:rsidRPr="008B2A79" w:rsidRDefault="00096298">
      <w:pPr>
        <w:spacing w:after="0" w:line="408" w:lineRule="auto"/>
        <w:ind w:left="120"/>
        <w:jc w:val="center"/>
        <w:rPr>
          <w:lang w:val="ru-RU"/>
        </w:rPr>
      </w:pPr>
      <w:r w:rsidRPr="008B2A79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FD529E" w:rsidRPr="008B2A79" w:rsidRDefault="00096298">
      <w:pPr>
        <w:spacing w:after="0" w:line="408" w:lineRule="auto"/>
        <w:ind w:left="120"/>
        <w:jc w:val="center"/>
        <w:rPr>
          <w:lang w:val="ru-RU"/>
        </w:rPr>
      </w:pPr>
      <w:r w:rsidRPr="008B2A79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FD529E" w:rsidRPr="008B2A79" w:rsidRDefault="00FD529E">
      <w:pPr>
        <w:spacing w:after="0"/>
        <w:ind w:left="120"/>
        <w:jc w:val="center"/>
        <w:rPr>
          <w:lang w:val="ru-RU"/>
        </w:rPr>
      </w:pPr>
    </w:p>
    <w:p w:rsidR="00FD529E" w:rsidRPr="008B2A79" w:rsidRDefault="00FD529E">
      <w:pPr>
        <w:spacing w:after="0"/>
        <w:ind w:left="120"/>
        <w:jc w:val="center"/>
        <w:rPr>
          <w:lang w:val="ru-RU"/>
        </w:rPr>
      </w:pPr>
    </w:p>
    <w:p w:rsidR="00FD529E" w:rsidRPr="008B2A79" w:rsidRDefault="00FD529E">
      <w:pPr>
        <w:spacing w:after="0"/>
        <w:ind w:left="120"/>
        <w:jc w:val="center"/>
        <w:rPr>
          <w:lang w:val="ru-RU"/>
        </w:rPr>
      </w:pPr>
    </w:p>
    <w:p w:rsidR="00FD529E" w:rsidRPr="008B2A79" w:rsidRDefault="00FD529E">
      <w:pPr>
        <w:spacing w:after="0"/>
        <w:ind w:left="120"/>
        <w:jc w:val="center"/>
        <w:rPr>
          <w:lang w:val="ru-RU"/>
        </w:rPr>
      </w:pPr>
    </w:p>
    <w:p w:rsidR="00FD529E" w:rsidRPr="008B2A79" w:rsidRDefault="00FD529E">
      <w:pPr>
        <w:spacing w:after="0"/>
        <w:ind w:left="120"/>
        <w:jc w:val="center"/>
        <w:rPr>
          <w:lang w:val="ru-RU"/>
        </w:rPr>
      </w:pPr>
    </w:p>
    <w:p w:rsidR="00FD529E" w:rsidRPr="008B2A79" w:rsidRDefault="00FD529E">
      <w:pPr>
        <w:spacing w:after="0"/>
        <w:ind w:left="120"/>
        <w:jc w:val="center"/>
        <w:rPr>
          <w:lang w:val="ru-RU"/>
        </w:rPr>
      </w:pPr>
    </w:p>
    <w:p w:rsidR="00FD529E" w:rsidRDefault="00FD529E">
      <w:pPr>
        <w:spacing w:after="0"/>
        <w:ind w:left="120"/>
        <w:jc w:val="center"/>
        <w:rPr>
          <w:lang w:val="ru-RU"/>
        </w:rPr>
      </w:pPr>
    </w:p>
    <w:p w:rsidR="008B2A79" w:rsidRDefault="008B2A79">
      <w:pPr>
        <w:spacing w:after="0"/>
        <w:ind w:left="120"/>
        <w:jc w:val="center"/>
        <w:rPr>
          <w:lang w:val="ru-RU"/>
        </w:rPr>
      </w:pPr>
    </w:p>
    <w:p w:rsidR="008B2A79" w:rsidRPr="008B2A79" w:rsidRDefault="008B2A79">
      <w:pPr>
        <w:spacing w:after="0"/>
        <w:ind w:left="120"/>
        <w:jc w:val="center"/>
        <w:rPr>
          <w:lang w:val="ru-RU"/>
        </w:rPr>
      </w:pPr>
    </w:p>
    <w:p w:rsidR="00FD529E" w:rsidRPr="008B2A79" w:rsidRDefault="00FD529E">
      <w:pPr>
        <w:spacing w:after="0"/>
        <w:ind w:left="120"/>
        <w:jc w:val="center"/>
        <w:rPr>
          <w:lang w:val="ru-RU"/>
        </w:rPr>
      </w:pPr>
    </w:p>
    <w:p w:rsidR="00FD529E" w:rsidRPr="008B2A79" w:rsidRDefault="00096298">
      <w:pPr>
        <w:spacing w:after="0"/>
        <w:ind w:left="120"/>
        <w:jc w:val="center"/>
        <w:rPr>
          <w:lang w:val="ru-RU"/>
        </w:rPr>
      </w:pPr>
      <w:bookmarkStart w:id="3" w:name="f4f51048-cb84-4c82-af6a-284ffbd4033b"/>
      <w:r w:rsidRPr="008B2A79">
        <w:rPr>
          <w:rFonts w:ascii="Times New Roman" w:hAnsi="Times New Roman"/>
          <w:b/>
          <w:color w:val="000000"/>
          <w:sz w:val="28"/>
          <w:lang w:val="ru-RU"/>
        </w:rPr>
        <w:t>Максимково</w:t>
      </w:r>
      <w:bookmarkEnd w:id="3"/>
      <w:r w:rsidRPr="008B2A7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0607e6f3-e82e-49a9-b315-c957a5fafe42"/>
      <w:r w:rsidRPr="008B2A79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End w:id="4"/>
    </w:p>
    <w:p w:rsidR="00FD529E" w:rsidRPr="008B2A79" w:rsidRDefault="00FD529E">
      <w:pPr>
        <w:spacing w:after="0"/>
        <w:ind w:left="120"/>
        <w:rPr>
          <w:lang w:val="ru-RU"/>
        </w:rPr>
      </w:pPr>
    </w:p>
    <w:p w:rsidR="00FD529E" w:rsidRPr="008B2A79" w:rsidRDefault="00FD529E">
      <w:pPr>
        <w:rPr>
          <w:lang w:val="ru-RU"/>
        </w:rPr>
        <w:sectPr w:rsidR="00FD529E" w:rsidRPr="008B2A79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54251215"/>
    </w:p>
    <w:p w:rsidR="00FD529E" w:rsidRPr="008B2A79" w:rsidRDefault="00096298">
      <w:pPr>
        <w:spacing w:after="0" w:line="264" w:lineRule="auto"/>
        <w:ind w:left="120"/>
        <w:jc w:val="both"/>
        <w:rPr>
          <w:lang w:val="ru-RU"/>
        </w:rPr>
      </w:pPr>
      <w:bookmarkStart w:id="6" w:name="block-54251220"/>
      <w:bookmarkEnd w:id="2"/>
      <w:bookmarkEnd w:id="5"/>
      <w:r w:rsidRPr="008B2A7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D529E" w:rsidRPr="008B2A79" w:rsidRDefault="00FD529E">
      <w:pPr>
        <w:spacing w:after="0" w:line="264" w:lineRule="auto"/>
        <w:ind w:left="120"/>
        <w:jc w:val="both"/>
        <w:rPr>
          <w:lang w:val="ru-RU"/>
        </w:rPr>
      </w:pPr>
    </w:p>
    <w:p w:rsidR="00FD529E" w:rsidRPr="00A81FF4" w:rsidRDefault="00096298">
      <w:pPr>
        <w:spacing w:after="0" w:line="264" w:lineRule="auto"/>
        <w:ind w:left="12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FD529E" w:rsidRPr="00A81FF4" w:rsidRDefault="00FD529E">
      <w:pPr>
        <w:spacing w:after="0" w:line="264" w:lineRule="auto"/>
        <w:ind w:left="120"/>
        <w:jc w:val="both"/>
        <w:rPr>
          <w:lang w:val="ru-RU"/>
        </w:rPr>
      </w:pP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Программа учебного предмета «История» дает представление о целях, общей стратегии обучения, воспитания и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FD529E" w:rsidRPr="00A81FF4" w:rsidRDefault="00FD529E">
      <w:pPr>
        <w:spacing w:after="0" w:line="264" w:lineRule="auto"/>
        <w:ind w:left="120"/>
        <w:jc w:val="both"/>
        <w:rPr>
          <w:lang w:val="ru-RU"/>
        </w:rPr>
      </w:pPr>
    </w:p>
    <w:p w:rsidR="00FD529E" w:rsidRPr="00A81FF4" w:rsidRDefault="00096298">
      <w:pPr>
        <w:spacing w:after="0" w:line="264" w:lineRule="auto"/>
        <w:ind w:left="12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FD529E" w:rsidRPr="00A81FF4" w:rsidRDefault="00FD529E">
      <w:pPr>
        <w:spacing w:after="0" w:line="264" w:lineRule="auto"/>
        <w:ind w:left="120"/>
        <w:jc w:val="both"/>
        <w:rPr>
          <w:lang w:val="ru-RU"/>
        </w:rPr>
      </w:pP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FD529E" w:rsidRDefault="0009629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Задачами изучения истории являются:</w:t>
      </w:r>
    </w:p>
    <w:p w:rsidR="00FD529E" w:rsidRPr="00A81FF4" w:rsidRDefault="0009629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FD529E" w:rsidRPr="00A81FF4" w:rsidRDefault="0009629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FD529E" w:rsidRPr="00A81FF4" w:rsidRDefault="0009629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FD529E" w:rsidRPr="00A81FF4" w:rsidRDefault="0009629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FD529E" w:rsidRPr="00A81FF4" w:rsidRDefault="0009629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FD529E" w:rsidRPr="00A81FF4" w:rsidRDefault="00FD529E">
      <w:pPr>
        <w:spacing w:after="0" w:line="264" w:lineRule="auto"/>
        <w:ind w:left="120"/>
        <w:jc w:val="both"/>
        <w:rPr>
          <w:lang w:val="ru-RU"/>
        </w:rPr>
      </w:pPr>
    </w:p>
    <w:p w:rsidR="00FD529E" w:rsidRPr="00A81FF4" w:rsidRDefault="00096298">
      <w:pPr>
        <w:spacing w:after="0" w:line="264" w:lineRule="auto"/>
        <w:ind w:left="12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FD529E" w:rsidRPr="00A81FF4" w:rsidRDefault="00FD529E">
      <w:pPr>
        <w:spacing w:after="0" w:line="264" w:lineRule="auto"/>
        <w:ind w:left="120"/>
        <w:jc w:val="both"/>
        <w:rPr>
          <w:lang w:val="ru-RU"/>
        </w:rPr>
      </w:pP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Общее число часов, рекомендованных для изучения истории, – 476, в 5-9 классах по 2 часа в неделю при 34 учебных неделях, в 5-7 классах по 1 часу в неделю при 34 учебных неделях на изучение курса «История нашего края».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Последовательность изучения тем в рамках программы по истории в пределах одного класса может варьироваться.</w:t>
      </w:r>
    </w:p>
    <w:p w:rsidR="00FD529E" w:rsidRPr="00A81FF4" w:rsidRDefault="00096298">
      <w:pPr>
        <w:spacing w:after="0"/>
        <w:ind w:firstLine="600"/>
        <w:jc w:val="right"/>
        <w:rPr>
          <w:lang w:val="ru-RU"/>
        </w:rPr>
      </w:pPr>
      <w:r w:rsidRPr="00A81FF4">
        <w:rPr>
          <w:rFonts w:ascii="Times New Roman" w:hAnsi="Times New Roman"/>
          <w:i/>
          <w:color w:val="000000"/>
          <w:sz w:val="28"/>
          <w:lang w:val="ru-RU"/>
        </w:rPr>
        <w:t xml:space="preserve">Таблица 1. 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Структура и последовательность изучения курсов </w:t>
      </w:r>
    </w:p>
    <w:p w:rsidR="00FD529E" w:rsidRPr="00A81FF4" w:rsidRDefault="00096298">
      <w:pPr>
        <w:spacing w:after="0"/>
        <w:ind w:firstLine="600"/>
        <w:jc w:val="right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3"/>
        <w:gridCol w:w="6371"/>
        <w:gridCol w:w="1930"/>
      </w:tblGrid>
      <w:tr w:rsidR="00FD529E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247"/>
            </w:pP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Класс </w:t>
            </w:r>
          </w:p>
        </w:tc>
        <w:tc>
          <w:tcPr>
            <w:tcW w:w="9633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247"/>
              <w:rPr>
                <w:lang w:val="ru-RU"/>
              </w:rPr>
            </w:pP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Курсы в рамках учебного предмета «История» 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247"/>
            </w:pP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Примерное количество учебных часов </w:t>
            </w:r>
          </w:p>
        </w:tc>
      </w:tr>
      <w:tr w:rsidR="00FD529E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63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345"/>
              <w:jc w:val="both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6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</w:tr>
      <w:tr w:rsidR="00FD529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963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2096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</w:tr>
      <w:tr w:rsidR="00FD529E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345"/>
              <w:jc w:val="both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</w:tr>
      <w:tr w:rsidR="00FD529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345"/>
              <w:jc w:val="both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</w:tr>
      <w:tr w:rsidR="00FD529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</w:tr>
      <w:tr w:rsidR="00FD529E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both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XV—XVII вв.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</w:tr>
      <w:tr w:rsidR="00FD529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345"/>
              <w:jc w:val="both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</w:tr>
      <w:tr w:rsidR="00FD529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963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2096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</w:tr>
      <w:tr w:rsidR="00FD529E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both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</w:tr>
      <w:tr w:rsidR="00FD529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9633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345"/>
              <w:jc w:val="both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.: от царства к империи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</w:tr>
      <w:tr w:rsidR="00FD529E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both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— начало ХХ 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</w:tr>
      <w:tr w:rsidR="00FD529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345"/>
              <w:jc w:val="both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ХХ </w:t>
            </w:r>
            <w:proofErr w:type="gramStart"/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</w:tr>
    </w:tbl>
    <w:p w:rsidR="00FD529E" w:rsidRDefault="00FD529E">
      <w:pPr>
        <w:sectPr w:rsidR="00FD529E">
          <w:pgSz w:w="11906" w:h="16383"/>
          <w:pgMar w:top="1134" w:right="850" w:bottom="1134" w:left="1701" w:header="720" w:footer="720" w:gutter="0"/>
          <w:cols w:space="720"/>
        </w:sectPr>
      </w:pPr>
    </w:p>
    <w:p w:rsidR="00FD529E" w:rsidRDefault="00096298">
      <w:pPr>
        <w:spacing w:after="0" w:line="264" w:lineRule="auto"/>
        <w:ind w:left="120"/>
        <w:jc w:val="both"/>
      </w:pPr>
      <w:bookmarkStart w:id="7" w:name="block-54251218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FD529E" w:rsidRDefault="00FD529E">
      <w:pPr>
        <w:spacing w:after="0" w:line="264" w:lineRule="auto"/>
        <w:ind w:left="120"/>
        <w:jc w:val="both"/>
      </w:pPr>
    </w:p>
    <w:p w:rsidR="00FD529E" w:rsidRDefault="0009629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FD529E" w:rsidRDefault="00FD529E">
      <w:pPr>
        <w:spacing w:after="0" w:line="264" w:lineRule="auto"/>
        <w:ind w:left="120"/>
        <w:jc w:val="both"/>
      </w:pPr>
    </w:p>
    <w:p w:rsidR="00FD529E" w:rsidRDefault="0009629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FD529E" w:rsidRDefault="00FD529E">
      <w:pPr>
        <w:spacing w:after="0" w:line="264" w:lineRule="auto"/>
        <w:ind w:left="120"/>
        <w:jc w:val="both"/>
      </w:pPr>
    </w:p>
    <w:p w:rsidR="00FD529E" w:rsidRDefault="0009629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до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н. э.» и «н. э.»). Историческая карта.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производящему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Переход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родовой к соседской общине. Появление знати.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Кочевые общества евразийских степей в эпоху бронзы и раннем железном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веке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. Степь и ее роль в распространении культурных взаимовлияний.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Древний мир. Древний Восток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Понятие «Древний Восток». Карта древневосточного мира.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Древний Египет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Хозяйство Древнего Египта в середине 2 тыс.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до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н.э. Египетское войско.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A81FF4">
        <w:rPr>
          <w:rFonts w:ascii="Times New Roman" w:hAnsi="Times New Roman"/>
          <w:color w:val="000000"/>
          <w:sz w:val="28"/>
          <w:lang w:val="ru-RU"/>
        </w:rPr>
        <w:t>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тыс.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до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Боспорское царство.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</w:t>
      </w: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>Фемистокл. Битва при Фермопилах. Захват персами Аттики. Победы греков в Саламинском сражении, при Платеях и Микале. Итоги греко-персидских войн.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Культура Древней Греции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A81FF4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Борьба между наследниками Цезаря. Победа Октавиана.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Установление императорской власти. Октавиан Август. Римское гражданство. Римская литература, золотой век поэзии.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FD529E" w:rsidRPr="00A81FF4" w:rsidRDefault="00096298">
      <w:pPr>
        <w:spacing w:after="0" w:line="264" w:lineRule="auto"/>
        <w:ind w:left="12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ИСТОРИЯ НАШЕГО КРАЯ</w:t>
      </w:r>
    </w:p>
    <w:p w:rsidR="00FD529E" w:rsidRPr="00A81FF4" w:rsidRDefault="00FD529E">
      <w:pPr>
        <w:spacing w:after="0" w:line="264" w:lineRule="auto"/>
        <w:ind w:left="120"/>
        <w:jc w:val="both"/>
        <w:rPr>
          <w:lang w:val="ru-RU"/>
        </w:rPr>
      </w:pPr>
    </w:p>
    <w:p w:rsidR="00FD529E" w:rsidRPr="00A81FF4" w:rsidRDefault="00096298">
      <w:pPr>
        <w:spacing w:after="0" w:line="264" w:lineRule="auto"/>
        <w:ind w:left="12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D529E" w:rsidRPr="00A81FF4" w:rsidRDefault="00FD529E">
      <w:pPr>
        <w:spacing w:after="0" w:line="264" w:lineRule="auto"/>
        <w:ind w:left="120"/>
        <w:jc w:val="both"/>
        <w:rPr>
          <w:lang w:val="ru-RU"/>
        </w:rPr>
      </w:pPr>
    </w:p>
    <w:p w:rsidR="00FD529E" w:rsidRPr="00A81FF4" w:rsidRDefault="00096298">
      <w:pPr>
        <w:spacing w:after="0" w:line="264" w:lineRule="auto"/>
        <w:ind w:left="12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Падение Западной Римской империи и образование варварских королевств.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A81FF4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Завоевание франками Галлии. Хлодвиг. Усиление королевской власти.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Салическая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правда. Принятие франками христианства.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A81FF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</w:t>
      </w: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>Возникновение Венгерского королевства. Христианизация Европы. Светские правители и папы.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A81FF4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A81FF4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A81FF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</w:t>
      </w: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>Рыцарская литература. Городской и крестьянский фольклор. Романский и готический стили в художественной культуре.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Обострение социальных противоречий в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Х</w:t>
      </w:r>
      <w:proofErr w:type="gramEnd"/>
      <w:r>
        <w:rPr>
          <w:rFonts w:ascii="Times New Roman" w:hAnsi="Times New Roman"/>
          <w:color w:val="000000"/>
          <w:sz w:val="28"/>
        </w:rPr>
        <w:t>IV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Укрепление королевской власти в странах Европы.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FD529E" w:rsidRPr="00A81FF4" w:rsidRDefault="00FD529E">
      <w:pPr>
        <w:spacing w:after="0"/>
        <w:ind w:left="120"/>
        <w:rPr>
          <w:lang w:val="ru-RU"/>
        </w:rPr>
      </w:pPr>
    </w:p>
    <w:p w:rsidR="00FD529E" w:rsidRPr="00A81FF4" w:rsidRDefault="00096298">
      <w:pPr>
        <w:spacing w:after="0"/>
        <w:ind w:left="120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FD529E" w:rsidRPr="00A81FF4" w:rsidRDefault="00FD529E">
      <w:pPr>
        <w:spacing w:after="0"/>
        <w:ind w:left="120"/>
        <w:rPr>
          <w:lang w:val="ru-RU"/>
        </w:rPr>
      </w:pP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Вопрос о славянской прародине и происхождении славян. Расселение славян, их разделение на три ветви ‒ восточных, западных и южных. </w:t>
      </w: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>Тюркский каганат. Аварский каганат. Хазарский каганат. Волжская Булгария.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варяг в греки». Волжский торговый путь.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Категории рядового и зависимого населения. Древнерусское право: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Русская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Правда, церковные уставы.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Волынская, Владимиро-Суздальская, Полоцкая. Земли, имевшие особый статус: Киевская и Новгородская. Особенность политического устройства Новгородской земли. Посадник, </w:t>
      </w: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>тысяцкий. Эволюция общественного строя и права; внешняя политика русских земель. Отношения с Ганзой.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A81FF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Митрополит Алексий и преподобный Сергий Радонежский.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. Василий Темный. Флорентийская уния. Установление автокефалии Русской церкви.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A81FF4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Смоленской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.: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война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Местничество. Местное управление: наместники и волостели, система кормлений. Государство и церковь.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FD529E" w:rsidRPr="00A81FF4" w:rsidRDefault="00096298">
      <w:pPr>
        <w:spacing w:after="0" w:line="264" w:lineRule="auto"/>
        <w:ind w:left="12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ИСТОРИЯ НАШЕГО КРАЯ</w:t>
      </w:r>
    </w:p>
    <w:p w:rsidR="00FD529E" w:rsidRPr="00A81FF4" w:rsidRDefault="00FD529E">
      <w:pPr>
        <w:spacing w:after="0" w:line="264" w:lineRule="auto"/>
        <w:ind w:left="120"/>
        <w:jc w:val="both"/>
        <w:rPr>
          <w:lang w:val="ru-RU"/>
        </w:rPr>
      </w:pPr>
    </w:p>
    <w:p w:rsidR="00FD529E" w:rsidRPr="00A81FF4" w:rsidRDefault="00096298">
      <w:pPr>
        <w:spacing w:after="0" w:line="264" w:lineRule="auto"/>
        <w:ind w:left="12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D529E" w:rsidRPr="00A81FF4" w:rsidRDefault="00FD529E">
      <w:pPr>
        <w:spacing w:after="0" w:line="264" w:lineRule="auto"/>
        <w:ind w:left="120"/>
        <w:jc w:val="both"/>
        <w:rPr>
          <w:lang w:val="ru-RU"/>
        </w:rPr>
      </w:pPr>
    </w:p>
    <w:p w:rsidR="00FD529E" w:rsidRPr="00A81FF4" w:rsidRDefault="00096298">
      <w:pPr>
        <w:spacing w:after="0" w:line="264" w:lineRule="auto"/>
        <w:ind w:left="12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A81FF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A81FF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A81FF4">
        <w:rPr>
          <w:rFonts w:ascii="Times New Roman" w:hAnsi="Times New Roman"/>
          <w:color w:val="000000"/>
          <w:sz w:val="28"/>
          <w:lang w:val="ru-RU"/>
        </w:rPr>
        <w:t>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>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A81FF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A81FF4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вне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его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. Германские государства. Итальянские земли. Страны Центральной, Южной и Юго-Восточной Европы. Положение славянских народов.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A81FF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FD529E" w:rsidRPr="00A81FF4" w:rsidRDefault="00FD529E">
      <w:pPr>
        <w:spacing w:after="0" w:line="264" w:lineRule="auto"/>
        <w:ind w:left="120"/>
        <w:jc w:val="both"/>
        <w:rPr>
          <w:lang w:val="ru-RU"/>
        </w:rPr>
      </w:pPr>
    </w:p>
    <w:p w:rsidR="00FD529E" w:rsidRPr="00A81FF4" w:rsidRDefault="00096298">
      <w:pPr>
        <w:spacing w:after="0" w:line="264" w:lineRule="auto"/>
        <w:ind w:left="12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FD529E" w:rsidRPr="00A81FF4" w:rsidRDefault="00FD529E">
      <w:pPr>
        <w:spacing w:after="0" w:line="264" w:lineRule="auto"/>
        <w:ind w:left="120"/>
        <w:jc w:val="both"/>
        <w:rPr>
          <w:lang w:val="ru-RU"/>
        </w:rPr>
      </w:pP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A81FF4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A81FF4">
        <w:rPr>
          <w:rFonts w:ascii="Times New Roman" w:hAnsi="Times New Roman"/>
          <w:color w:val="333333"/>
          <w:sz w:val="28"/>
          <w:lang w:val="ru-RU"/>
        </w:rPr>
        <w:t>«</w:t>
      </w:r>
      <w:r w:rsidRPr="00A81FF4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A81FF4">
        <w:rPr>
          <w:rFonts w:ascii="Times New Roman" w:hAnsi="Times New Roman"/>
          <w:color w:val="333333"/>
          <w:sz w:val="28"/>
          <w:lang w:val="ru-RU"/>
        </w:rPr>
        <w:t>»</w:t>
      </w:r>
      <w:r w:rsidRPr="00A81FF4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книгопечатание. Лицевой свод. Домострой. Переписка Ивана Грозного с князем Андреем Курбским. Технические знания.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A81FF4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A81FF4">
        <w:rPr>
          <w:rFonts w:ascii="Times New Roman" w:hAnsi="Times New Roman"/>
          <w:color w:val="333333"/>
          <w:sz w:val="28"/>
          <w:lang w:val="ru-RU"/>
        </w:rPr>
        <w:t>«</w:t>
      </w:r>
      <w:r w:rsidRPr="00A81FF4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A81FF4">
        <w:rPr>
          <w:rFonts w:ascii="Times New Roman" w:hAnsi="Times New Roman"/>
          <w:color w:val="333333"/>
          <w:sz w:val="28"/>
          <w:lang w:val="ru-RU"/>
        </w:rPr>
        <w:t>»</w:t>
      </w:r>
      <w:r w:rsidRPr="00A81FF4">
        <w:rPr>
          <w:rFonts w:ascii="Times New Roman" w:hAnsi="Times New Roman"/>
          <w:color w:val="000000"/>
          <w:sz w:val="28"/>
          <w:lang w:val="ru-RU"/>
        </w:rPr>
        <w:t>. Деятельность вождей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 xml:space="preserve"> 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торого ополчения Дмитрия Пожарского и Кузьмы Минина. Освобождение Москвы в 1612 г.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Государев двор, служилый город, духовенство, торговые люди, посадское население, стрельцы, служилые иноземцы, казаки, крестьяне, холопы.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. Боярская дума. Приказная система. Приказные люди Органы местного управления.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Запорожской Сечью. Восстание Богдана Хмельницкого. Переяславская рада. Вхождение земель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Гетманщины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A81FF4">
        <w:rPr>
          <w:rFonts w:ascii="Times New Roman" w:hAnsi="Times New Roman"/>
          <w:color w:val="333333"/>
          <w:sz w:val="28"/>
          <w:lang w:val="ru-RU"/>
        </w:rPr>
        <w:t>«</w:t>
      </w:r>
      <w:r w:rsidRPr="00A81FF4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A81FF4">
        <w:rPr>
          <w:rFonts w:ascii="Times New Roman" w:hAnsi="Times New Roman"/>
          <w:color w:val="333333"/>
          <w:sz w:val="28"/>
          <w:lang w:val="ru-RU"/>
        </w:rPr>
        <w:t>»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Эпоха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. Литература. «Калязинская челобитная». Жития. Симеон Полоцкий. Архитектура. Приказ каменных дел.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A81FF4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в.) в Москве.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A81FF4">
        <w:rPr>
          <w:rFonts w:ascii="Times New Roman" w:hAnsi="Times New Roman"/>
          <w:color w:val="333333"/>
          <w:sz w:val="28"/>
          <w:lang w:val="ru-RU"/>
        </w:rPr>
        <w:t>«</w:t>
      </w:r>
      <w:r w:rsidRPr="00A81FF4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A81FF4">
        <w:rPr>
          <w:rFonts w:ascii="Times New Roman" w:hAnsi="Times New Roman"/>
          <w:color w:val="333333"/>
          <w:sz w:val="28"/>
          <w:lang w:val="ru-RU"/>
        </w:rPr>
        <w:t>»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FD529E" w:rsidRPr="00A81FF4" w:rsidRDefault="00096298">
      <w:pPr>
        <w:spacing w:after="0" w:line="264" w:lineRule="auto"/>
        <w:ind w:left="12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ИСТОРИЯ НАШЕГО КРАЯ</w:t>
      </w:r>
    </w:p>
    <w:p w:rsidR="00FD529E" w:rsidRPr="00A81FF4" w:rsidRDefault="00FD529E">
      <w:pPr>
        <w:spacing w:after="0" w:line="264" w:lineRule="auto"/>
        <w:ind w:left="120"/>
        <w:jc w:val="both"/>
        <w:rPr>
          <w:lang w:val="ru-RU"/>
        </w:rPr>
      </w:pPr>
    </w:p>
    <w:p w:rsidR="00FD529E" w:rsidRPr="00A81FF4" w:rsidRDefault="00096298">
      <w:pPr>
        <w:spacing w:after="0" w:line="264" w:lineRule="auto"/>
        <w:ind w:left="12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D529E" w:rsidRPr="00A81FF4" w:rsidRDefault="00FD529E">
      <w:pPr>
        <w:spacing w:after="0" w:line="264" w:lineRule="auto"/>
        <w:ind w:left="120"/>
        <w:jc w:val="both"/>
        <w:rPr>
          <w:lang w:val="ru-RU"/>
        </w:rPr>
      </w:pPr>
    </w:p>
    <w:p w:rsidR="00FD529E" w:rsidRPr="00A81FF4" w:rsidRDefault="00096298">
      <w:pPr>
        <w:spacing w:after="0" w:line="264" w:lineRule="auto"/>
        <w:ind w:left="12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proofErr w:type="gramStart"/>
      <w:r>
        <w:rPr>
          <w:rFonts w:ascii="Times New Roman" w:hAnsi="Times New Roman"/>
          <w:b/>
          <w:color w:val="000000"/>
          <w:sz w:val="28"/>
        </w:rPr>
        <w:t>XVIII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proofErr w:type="gramEnd"/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веке.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Истоки европейского Просвещения. Достижения естественных наук и распространение идей рационализма. Английское Просвещение;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Дж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Д’Аламбер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A81FF4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. Северная война (1700-1721 гг.). Династические войны </w:t>
      </w:r>
      <w:r w:rsidRPr="00A81FF4">
        <w:rPr>
          <w:rFonts w:ascii="Times New Roman" w:hAnsi="Times New Roman"/>
          <w:color w:val="333333"/>
          <w:sz w:val="28"/>
          <w:lang w:val="ru-RU"/>
        </w:rPr>
        <w:t>«</w:t>
      </w:r>
      <w:r w:rsidRPr="00A81FF4">
        <w:rPr>
          <w:rFonts w:ascii="Times New Roman" w:hAnsi="Times New Roman"/>
          <w:color w:val="000000"/>
          <w:sz w:val="28"/>
          <w:lang w:val="ru-RU"/>
        </w:rPr>
        <w:t>за наследство</w:t>
      </w:r>
      <w:r w:rsidRPr="00A81FF4">
        <w:rPr>
          <w:rFonts w:ascii="Times New Roman" w:hAnsi="Times New Roman"/>
          <w:color w:val="333333"/>
          <w:sz w:val="28"/>
          <w:lang w:val="ru-RU"/>
        </w:rPr>
        <w:t>»</w:t>
      </w:r>
      <w:r w:rsidRPr="00A81FF4">
        <w:rPr>
          <w:rFonts w:ascii="Times New Roman" w:hAnsi="Times New Roman"/>
          <w:color w:val="000000"/>
          <w:sz w:val="28"/>
          <w:lang w:val="ru-RU"/>
        </w:rPr>
        <w:t>. Семилетняя война (1756-1763 гг.). Колониальные захваты европейских держав.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A81FF4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Повседневная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</w:t>
      </w: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Королевская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машинным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A81FF4">
        <w:rPr>
          <w:rFonts w:ascii="Times New Roman" w:hAnsi="Times New Roman"/>
          <w:color w:val="333333"/>
          <w:sz w:val="28"/>
          <w:lang w:val="ru-RU"/>
        </w:rPr>
        <w:t>«</w:t>
      </w:r>
      <w:r w:rsidRPr="00A81FF4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A81FF4">
        <w:rPr>
          <w:rFonts w:ascii="Times New Roman" w:hAnsi="Times New Roman"/>
          <w:color w:val="333333"/>
          <w:sz w:val="28"/>
          <w:lang w:val="ru-RU"/>
        </w:rPr>
        <w:t>»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A81FF4">
        <w:rPr>
          <w:rFonts w:ascii="Times New Roman" w:hAnsi="Times New Roman"/>
          <w:color w:val="333333"/>
          <w:sz w:val="28"/>
          <w:lang w:val="ru-RU"/>
        </w:rPr>
        <w:t>«</w:t>
      </w:r>
      <w:r w:rsidRPr="00A81FF4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A81FF4">
        <w:rPr>
          <w:rFonts w:ascii="Times New Roman" w:hAnsi="Times New Roman"/>
          <w:color w:val="333333"/>
          <w:sz w:val="28"/>
          <w:lang w:val="ru-RU"/>
        </w:rPr>
        <w:t>»</w:t>
      </w:r>
      <w:r w:rsidRPr="00A81FF4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Политические течения и деятели революции (Ж. Дантон, Ж-П.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Марат).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Европа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 начале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XIX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</w:t>
      </w: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>Венский конгресс: цели, главные участники, решения. Создание Священного союза.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333333"/>
          <w:sz w:val="28"/>
        </w:rPr>
        <w:t>XVIII</w:t>
      </w:r>
      <w:r w:rsidRPr="00A81FF4">
        <w:rPr>
          <w:rFonts w:ascii="Times New Roman" w:hAnsi="Times New Roman"/>
          <w:b/>
          <w:color w:val="333333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333333"/>
          <w:sz w:val="28"/>
        </w:rPr>
        <w:t>XIX</w:t>
      </w:r>
      <w:r w:rsidRPr="00A81FF4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b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b/>
          <w:color w:val="333333"/>
          <w:sz w:val="28"/>
          <w:lang w:val="ru-RU"/>
        </w:rPr>
        <w:t>.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века.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333333"/>
          <w:sz w:val="28"/>
        </w:rPr>
        <w:t>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в. Политика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Надир-шаха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>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 xml:space="preserve">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в. Сёгуны и дайме. Положение сословий.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>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 xml:space="preserve">. Культура народов Африки в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в.</w:t>
      </w:r>
    </w:p>
    <w:p w:rsidR="00FD529E" w:rsidRPr="00A81FF4" w:rsidRDefault="00FD529E">
      <w:pPr>
        <w:spacing w:after="0" w:line="264" w:lineRule="auto"/>
        <w:ind w:left="120"/>
        <w:jc w:val="both"/>
        <w:rPr>
          <w:lang w:val="ru-RU"/>
        </w:rPr>
      </w:pPr>
    </w:p>
    <w:p w:rsidR="00FD529E" w:rsidRPr="00A81FF4" w:rsidRDefault="00096298">
      <w:pPr>
        <w:spacing w:after="0" w:line="264" w:lineRule="auto"/>
        <w:ind w:left="12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</w:t>
      </w: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Строительство города Санкт-Петербурга, формирование его городского плана. Регулярный характер застройки города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 xml:space="preserve"> С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анкт- Петербурга и других городов. Барокко в архитектуре города Москвы и города Санкт-Петербурга.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</w:t>
      </w: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Петре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A81FF4">
        <w:rPr>
          <w:rFonts w:ascii="Times New Roman" w:hAnsi="Times New Roman"/>
          <w:color w:val="000000"/>
          <w:sz w:val="28"/>
          <w:lang w:val="ru-RU"/>
        </w:rPr>
        <w:t>, Анн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а Иоа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A81FF4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казахских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жузов.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A81FF4">
        <w:rPr>
          <w:rFonts w:ascii="Times New Roman" w:hAnsi="Times New Roman"/>
          <w:color w:val="000000"/>
          <w:sz w:val="28"/>
          <w:lang w:val="ru-RU"/>
        </w:rPr>
        <w:t>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A81FF4">
        <w:rPr>
          <w:rFonts w:ascii="Times New Roman" w:hAnsi="Times New Roman"/>
          <w:color w:val="333333"/>
          <w:sz w:val="28"/>
          <w:lang w:val="ru-RU"/>
        </w:rPr>
        <w:t>«</w:t>
      </w:r>
      <w:r w:rsidRPr="00A81FF4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A81FF4">
        <w:rPr>
          <w:rFonts w:ascii="Times New Roman" w:hAnsi="Times New Roman"/>
          <w:color w:val="333333"/>
          <w:sz w:val="28"/>
          <w:lang w:val="ru-RU"/>
        </w:rPr>
        <w:t>»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Пугачевщины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Унификация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: от борьбы с влиянием Французской революции до попытки сближения с Наполеоном Бонапартом. Итальянский и Швейцарский походы А.В. Суворова, действия </w:t>
      </w: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>эскадры Ф.Ф. Ушакова. Разрыв союза с Англией и Австрией, соглашение с Наполеоном. Причины дворцового переворота 11 марта 1801 г.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A81FF4">
        <w:rPr>
          <w:rFonts w:ascii="Times New Roman" w:hAnsi="Times New Roman"/>
          <w:color w:val="333333"/>
          <w:sz w:val="28"/>
          <w:lang w:val="ru-RU"/>
        </w:rPr>
        <w:t>«</w:t>
      </w:r>
      <w:r w:rsidRPr="00A81FF4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A81FF4">
        <w:rPr>
          <w:rFonts w:ascii="Times New Roman" w:hAnsi="Times New Roman"/>
          <w:color w:val="333333"/>
          <w:sz w:val="28"/>
          <w:lang w:val="ru-RU"/>
        </w:rPr>
        <w:t>»</w:t>
      </w:r>
      <w:r w:rsidRPr="00A81FF4">
        <w:rPr>
          <w:rFonts w:ascii="Times New Roman" w:hAnsi="Times New Roman"/>
          <w:color w:val="000000"/>
          <w:sz w:val="28"/>
          <w:lang w:val="ru-RU"/>
        </w:rPr>
        <w:t>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 xml:space="preserve"> С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</w:t>
      </w: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Россия в мировом историческом пространстве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 начале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333333"/>
          <w:sz w:val="28"/>
        </w:rPr>
        <w:t>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333333"/>
          <w:sz w:val="28"/>
        </w:rPr>
        <w:t>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. Общественно-политическая мысль Александровской эпохи. Идеи Н.М. Карамзина (записка </w:t>
      </w:r>
      <w:r w:rsidRPr="00A81FF4">
        <w:rPr>
          <w:rFonts w:ascii="Times New Roman" w:hAnsi="Times New Roman"/>
          <w:color w:val="000000"/>
          <w:sz w:val="28"/>
          <w:lang w:val="ru-RU"/>
        </w:rPr>
        <w:t>«</w:t>
      </w:r>
      <w:r w:rsidRPr="00A81FF4">
        <w:rPr>
          <w:rFonts w:ascii="Times New Roman" w:hAnsi="Times New Roman"/>
          <w:color w:val="333333"/>
          <w:sz w:val="28"/>
          <w:lang w:val="ru-RU"/>
        </w:rPr>
        <w:t>О древней и новой России в ее политическом и гражданском отношениях</w:t>
      </w:r>
      <w:r w:rsidRPr="00A81FF4">
        <w:rPr>
          <w:rFonts w:ascii="Times New Roman" w:hAnsi="Times New Roman"/>
          <w:color w:val="000000"/>
          <w:sz w:val="28"/>
          <w:lang w:val="ru-RU"/>
        </w:rPr>
        <w:t>»</w:t>
      </w:r>
      <w:r w:rsidRPr="00A81FF4">
        <w:rPr>
          <w:rFonts w:ascii="Times New Roman" w:hAnsi="Times New Roman"/>
          <w:color w:val="333333"/>
          <w:sz w:val="28"/>
          <w:lang w:val="ru-RU"/>
        </w:rPr>
        <w:t>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Русская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 xml:space="preserve"> Правда» П. Пестеля). Восстание декабристов 14 декабря 1825 г.</w:t>
      </w:r>
    </w:p>
    <w:p w:rsidR="00FD529E" w:rsidRPr="00A81FF4" w:rsidRDefault="00FD529E">
      <w:pPr>
        <w:spacing w:after="0" w:line="264" w:lineRule="auto"/>
        <w:ind w:left="120"/>
        <w:jc w:val="both"/>
        <w:rPr>
          <w:lang w:val="ru-RU"/>
        </w:rPr>
      </w:pPr>
    </w:p>
    <w:p w:rsidR="00FD529E" w:rsidRPr="00A81FF4" w:rsidRDefault="00096298">
      <w:pPr>
        <w:spacing w:after="0" w:line="264" w:lineRule="auto"/>
        <w:ind w:left="12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D529E" w:rsidRPr="00A81FF4" w:rsidRDefault="00FD529E">
      <w:pPr>
        <w:spacing w:after="0" w:line="264" w:lineRule="auto"/>
        <w:ind w:left="120"/>
        <w:jc w:val="both"/>
        <w:rPr>
          <w:lang w:val="ru-RU"/>
        </w:rPr>
      </w:pPr>
    </w:p>
    <w:p w:rsidR="00FD529E" w:rsidRPr="00A81FF4" w:rsidRDefault="00096298">
      <w:pPr>
        <w:spacing w:after="0" w:line="264" w:lineRule="auto"/>
        <w:ind w:left="12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proofErr w:type="gramStart"/>
      <w:r>
        <w:rPr>
          <w:rFonts w:ascii="Times New Roman" w:hAnsi="Times New Roman"/>
          <w:b/>
          <w:color w:val="000000"/>
          <w:sz w:val="28"/>
        </w:rPr>
        <w:t>XIX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</w:t>
      </w:r>
      <w:proofErr w:type="gramEnd"/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Начало индустриальной эпохи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сс в пр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омышленности и сельском хозяйстве. Развитие транспорта и сре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. Демократизация. Деятельность парламентов. Социальный реформизм. Роль партий. Рабочее движение.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Достижения естествознания и медицины. Развитие философии, психологии и социологии. Распространение образования.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Эволюция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:ж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изнь и творчество.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. (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испано-американская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война, русско-японская война, боснийский кризис). Балканские войны.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>Франция: Реставрация, Июльская монархия, Вторая республика.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A81FF4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A81FF4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её итоги.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  <w:proofErr w:type="gramEnd"/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</w:t>
      </w: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FD529E" w:rsidRPr="00A81FF4" w:rsidRDefault="00FD529E">
      <w:pPr>
        <w:spacing w:after="0" w:line="264" w:lineRule="auto"/>
        <w:ind w:left="120"/>
        <w:jc w:val="both"/>
        <w:rPr>
          <w:lang w:val="ru-RU"/>
        </w:rPr>
      </w:pPr>
    </w:p>
    <w:p w:rsidR="00FD529E" w:rsidRPr="00A81FF4" w:rsidRDefault="00096298">
      <w:pPr>
        <w:spacing w:after="0" w:line="264" w:lineRule="auto"/>
        <w:ind w:left="12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межнациональные отношения. Многообразие культур и религий Российской империи. Православная церковь и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основные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A81FF4">
        <w:rPr>
          <w:rFonts w:ascii="Times New Roman" w:hAnsi="Times New Roman"/>
          <w:color w:val="333333"/>
          <w:sz w:val="28"/>
          <w:lang w:val="ru-RU"/>
        </w:rPr>
        <w:t>«</w:t>
      </w:r>
      <w:r w:rsidRPr="00A81FF4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A81FF4">
        <w:rPr>
          <w:rFonts w:ascii="Times New Roman" w:hAnsi="Times New Roman"/>
          <w:color w:val="333333"/>
          <w:sz w:val="28"/>
          <w:lang w:val="ru-RU"/>
        </w:rPr>
        <w:t>»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. Россия и революции в Европе. Распад Венской системы. </w:t>
      </w: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>Крымская война как противостояние России и Запада. Героическая оборона Севастополя. Парижский мир 1856 г.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.О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период.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«</w:t>
      </w:r>
      <w:r w:rsidRPr="00A81FF4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A81FF4">
        <w:rPr>
          <w:rFonts w:ascii="Times New Roman" w:hAnsi="Times New Roman"/>
          <w:color w:val="333333"/>
          <w:sz w:val="28"/>
          <w:lang w:val="ru-RU"/>
        </w:rPr>
        <w:t>»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A81FF4">
        <w:rPr>
          <w:rFonts w:ascii="Times New Roman" w:hAnsi="Times New Roman"/>
          <w:color w:val="333333"/>
          <w:sz w:val="28"/>
          <w:lang w:val="ru-RU"/>
        </w:rPr>
        <w:t>«</w:t>
      </w:r>
      <w:r w:rsidRPr="00A81FF4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A81FF4">
        <w:rPr>
          <w:rFonts w:ascii="Times New Roman" w:hAnsi="Times New Roman"/>
          <w:color w:val="333333"/>
          <w:sz w:val="28"/>
          <w:lang w:val="ru-RU"/>
        </w:rPr>
        <w:t>»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. Социальные типы крестьян и помещиков. </w:t>
      </w: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>Дворяне-предприниматели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.И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некоторые другие. Живопись. Музыка. Театр. Архитектура и градостроительство.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81F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.: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буржуазия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поставщик продовольствия. Аграрный вопрос.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Корректировка национальной политики. Центр и регионы. «Зубатовский социализм». Создание первых политических партий.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Предпосылки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 xml:space="preserve"> П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ервой российской революции. Формы социальных протестов. Политический терроризм.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«</w:t>
      </w:r>
      <w:r w:rsidRPr="00A81FF4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A81FF4">
        <w:rPr>
          <w:rFonts w:ascii="Times New Roman" w:hAnsi="Times New Roman"/>
          <w:color w:val="333333"/>
          <w:sz w:val="28"/>
          <w:lang w:val="ru-RU"/>
        </w:rPr>
        <w:t>»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proofErr w:type="gramStart"/>
      <w:r>
        <w:rPr>
          <w:rFonts w:ascii="Times New Roman" w:hAnsi="Times New Roman"/>
          <w:color w:val="000000"/>
          <w:sz w:val="28"/>
        </w:rPr>
        <w:t>III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Идейно-политический спектр. Национальная политика. Общество и власть </w:t>
      </w: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>после революции. Уроки революции: политическая стабилизация и социальные преобразования.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Достижения гуманитарных наук. Развитие народного просвещения. Научные центры и высшая школа в России.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A81FF4">
        <w:rPr>
          <w:rFonts w:ascii="Times New Roman" w:hAnsi="Times New Roman"/>
          <w:color w:val="333333"/>
          <w:sz w:val="28"/>
          <w:lang w:val="ru-RU"/>
        </w:rPr>
        <w:t>«</w:t>
      </w:r>
      <w:r w:rsidRPr="00A81FF4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A81FF4">
        <w:rPr>
          <w:rFonts w:ascii="Times New Roman" w:hAnsi="Times New Roman"/>
          <w:color w:val="333333"/>
          <w:sz w:val="28"/>
          <w:lang w:val="ru-RU"/>
        </w:rPr>
        <w:t>»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мировую культуру.</w:t>
      </w:r>
    </w:p>
    <w:p w:rsidR="00FD529E" w:rsidRPr="00A81FF4" w:rsidRDefault="00FD529E">
      <w:pPr>
        <w:rPr>
          <w:lang w:val="ru-RU"/>
        </w:rPr>
        <w:sectPr w:rsidR="00FD529E" w:rsidRPr="00A81FF4">
          <w:pgSz w:w="11906" w:h="16383"/>
          <w:pgMar w:top="1134" w:right="850" w:bottom="1134" w:left="1701" w:header="720" w:footer="720" w:gutter="0"/>
          <w:cols w:space="720"/>
        </w:sectPr>
      </w:pPr>
    </w:p>
    <w:p w:rsidR="00FD529E" w:rsidRPr="00A81FF4" w:rsidRDefault="00096298">
      <w:pPr>
        <w:spacing w:after="0" w:line="264" w:lineRule="auto"/>
        <w:ind w:left="120"/>
        <w:jc w:val="both"/>
        <w:rPr>
          <w:lang w:val="ru-RU"/>
        </w:rPr>
      </w:pPr>
      <w:bookmarkStart w:id="8" w:name="block-54251219"/>
      <w:bookmarkEnd w:id="7"/>
      <w:r w:rsidRPr="00A81FF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 xml:space="preserve">Изучение истории в 5 классе направлено на достижение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FD529E" w:rsidRPr="00A81FF4" w:rsidRDefault="00FD529E">
      <w:pPr>
        <w:spacing w:after="0" w:line="264" w:lineRule="auto"/>
        <w:ind w:left="120"/>
        <w:jc w:val="both"/>
        <w:rPr>
          <w:lang w:val="ru-RU"/>
        </w:rPr>
      </w:pPr>
    </w:p>
    <w:p w:rsidR="00FD529E" w:rsidRPr="00A81FF4" w:rsidRDefault="00096298">
      <w:pPr>
        <w:spacing w:after="0" w:line="264" w:lineRule="auto"/>
        <w:ind w:left="12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1FF4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  <w:proofErr w:type="gramEnd"/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1FF4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  <w:proofErr w:type="gramEnd"/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знания истории значения трудовой деятельности людей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 xml:space="preserve">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A81FF4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D529E" w:rsidRPr="00A81FF4" w:rsidRDefault="00FD529E">
      <w:pPr>
        <w:spacing w:after="0"/>
        <w:ind w:left="120"/>
        <w:rPr>
          <w:lang w:val="ru-RU"/>
        </w:rPr>
      </w:pPr>
    </w:p>
    <w:p w:rsidR="00FD529E" w:rsidRPr="00A81FF4" w:rsidRDefault="00096298">
      <w:pPr>
        <w:spacing w:after="0"/>
        <w:ind w:left="120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</w:t>
      </w:r>
      <w:proofErr w:type="gramStart"/>
      <w:r w:rsidRPr="00A81FF4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A81FF4">
        <w:rPr>
          <w:rFonts w:ascii="Times New Roman" w:hAnsi="Times New Roman"/>
          <w:color w:val="000000"/>
          <w:sz w:val="28"/>
          <w:lang w:val="ru-RU"/>
        </w:rPr>
        <w:t>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FD529E" w:rsidRPr="00A81FF4" w:rsidRDefault="00FD529E">
      <w:pPr>
        <w:spacing w:after="0" w:line="264" w:lineRule="auto"/>
        <w:ind w:left="120"/>
        <w:jc w:val="both"/>
        <w:rPr>
          <w:lang w:val="ru-RU"/>
        </w:rPr>
      </w:pPr>
    </w:p>
    <w:p w:rsidR="00FD529E" w:rsidRPr="00A81FF4" w:rsidRDefault="00096298">
      <w:pPr>
        <w:spacing w:after="0" w:line="264" w:lineRule="auto"/>
        <w:ind w:left="12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 xml:space="preserve">6) умение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ХХ ‒ начала </w:t>
      </w:r>
      <w:r>
        <w:rPr>
          <w:rFonts w:ascii="Times New Roman" w:hAnsi="Times New Roman"/>
          <w:color w:val="333333"/>
          <w:sz w:val="28"/>
        </w:rPr>
        <w:t>XXI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в. (Февральская и Октябрьская революции 1917 г., Великая Отечественная война, распад СССР, сложные 1990-е гг., возрождение страны с 2000-х гг., воссоединение Крыма с Россией в 2014 г.);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 xml:space="preserve"> характеризовать итоги и историческое значение событий;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lastRenderedPageBreak/>
        <w:t>7) умение сравнивать исторические события, явления, процессы в различные исторические эпохи;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8)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9) умение различать основные типы исторических источников: письменные, вещественные, аудиовизуальные;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10)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  <w:proofErr w:type="gramEnd"/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11)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12)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13) умение осуществлять с соблюдением правил информационной безопасности поиск исторической информации в справочной литературе, информационно-телекоммуникационной сети «Интернет» для решения познавательных задач, оценивать полноту и верифицированность информации;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14)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изучения учебного предмета «История» включают: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lastRenderedPageBreak/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информационно-телекоммуникационной сети «Интернет» и другие), оценивая их информационные особенности и достоверность с применением метапредметного подхода;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333333"/>
          <w:sz w:val="28"/>
        </w:rPr>
        <w:t>XXI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>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изучения истории проявляются в освоенных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обучающимися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 xml:space="preserve"> знаниях и видах деятельности. Они представлены в следующих основных группах: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lastRenderedPageBreak/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  <w:proofErr w:type="gramEnd"/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8) Применение исторических знаний и умений: опираться на исторические знания при выяснении причин и сущности, а также оценке </w:t>
      </w:r>
      <w:r w:rsidRPr="00A81FF4">
        <w:rPr>
          <w:rFonts w:ascii="Times New Roman" w:hAnsi="Times New Roman"/>
          <w:color w:val="333333"/>
          <w:sz w:val="28"/>
          <w:lang w:val="ru-RU"/>
        </w:rPr>
        <w:lastRenderedPageBreak/>
        <w:t>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Приведенный перечень предметных результатов по истории служит ориентиром для планирования и организации познавательной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деятельности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 xml:space="preserve">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Названные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изучения истории </w:t>
      </w:r>
      <w:r w:rsidRPr="00A81FF4">
        <w:rPr>
          <w:rFonts w:ascii="Times New Roman" w:hAnsi="Times New Roman"/>
          <w:b/>
          <w:color w:val="333333"/>
          <w:sz w:val="28"/>
          <w:lang w:val="ru-RU"/>
        </w:rPr>
        <w:t>в 5 классе: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заданному признаку.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lastRenderedPageBreak/>
        <w:t>различать памятники культуры изучаемой эпохи и источники, созданные в последующие эпохи, приводить примеры;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характеризовать условия жизни людей в древности;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рассказывать о значительных событиях древней истории, их участниках;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сравнивать исторические явления, определять их общие черты;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иллюстрировать общие явления, черты конкретными примерами;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объяснять причины и следствия важнейших событий древней истории.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изучения истории </w:t>
      </w:r>
      <w:r w:rsidRPr="00A81FF4">
        <w:rPr>
          <w:rFonts w:ascii="Times New Roman" w:hAnsi="Times New Roman"/>
          <w:b/>
          <w:color w:val="333333"/>
          <w:sz w:val="28"/>
          <w:lang w:val="ru-RU"/>
        </w:rPr>
        <w:t>в 6 классе: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lastRenderedPageBreak/>
        <w:t>устанавливать длительность и синхронность событий истории Руси и всеобщей истории.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рств в Ср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>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характеризовать авторство, время, место создания источника;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lastRenderedPageBreak/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высказывать отношение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 xml:space="preserve"> к поступкам и качествам людей средневековой эпохи с учетом исторического контекста и восприятия современного человека.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</w:t>
      </w:r>
      <w:r w:rsidRPr="00A81FF4">
        <w:rPr>
          <w:rFonts w:ascii="Times New Roman" w:hAnsi="Times New Roman"/>
          <w:b/>
          <w:color w:val="333333"/>
          <w:sz w:val="28"/>
          <w:lang w:val="ru-RU"/>
        </w:rPr>
        <w:t xml:space="preserve"> в 7 классе: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A81FF4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A81FF4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lastRenderedPageBreak/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A81FF4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вв.;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A81FF4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вв.;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A81FF4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вв., их участниках;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A81FF4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333333"/>
          <w:sz w:val="28"/>
        </w:rPr>
        <w:t>XVI</w:t>
      </w:r>
      <w:r w:rsidRPr="00A81FF4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333333"/>
          <w:sz w:val="28"/>
        </w:rPr>
        <w:t>XVI</w:t>
      </w:r>
      <w:r w:rsidRPr="00A81FF4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вв. в европейских странах;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lastRenderedPageBreak/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A81FF4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A81FF4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333333"/>
          <w:sz w:val="28"/>
        </w:rPr>
        <w:t>XVI</w:t>
      </w:r>
      <w:r w:rsidRPr="00A81FF4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333333"/>
          <w:sz w:val="28"/>
        </w:rPr>
        <w:t>XVI</w:t>
      </w:r>
      <w:r w:rsidRPr="00A81FF4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 w:rsidRPr="00A81FF4"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вв. (в том числе на региональном материале).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изучения истории </w:t>
      </w:r>
      <w:r w:rsidRPr="00A81FF4">
        <w:rPr>
          <w:rFonts w:ascii="Times New Roman" w:hAnsi="Times New Roman"/>
          <w:b/>
          <w:color w:val="333333"/>
          <w:sz w:val="28"/>
          <w:lang w:val="ru-RU"/>
        </w:rPr>
        <w:t>в 8 классе: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>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>.;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lastRenderedPageBreak/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>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>. из взаимодополняющих письменных, визуальных и вещественных источников.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в., их участниках;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 xml:space="preserve">.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на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 xml:space="preserve"> основе информации учебника и дополнительных материалов;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>.;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>., внешней политики Российской империи в системе международных отношений рассматриваемого периода;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.(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>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в. (раскрывать </w:t>
      </w:r>
      <w:r w:rsidRPr="00A81FF4">
        <w:rPr>
          <w:rFonts w:ascii="Times New Roman" w:hAnsi="Times New Roman"/>
          <w:color w:val="333333"/>
          <w:sz w:val="28"/>
          <w:lang w:val="ru-RU"/>
        </w:rPr>
        <w:lastRenderedPageBreak/>
        <w:t>повторяющиеся черты исторических ситуаций, выделять черты сходства и различия).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.(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>выявлять обсуждаемую проблему, мнение автора, приводимые аргументы, оценивать степень их убедительности);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различать в описаниях событий и личностей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в. ценностные категории, значимые для данной эпохи (в том числе для разных социальных слоев), выражать свое отношение к ним.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>. (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 xml:space="preserve"> том числе на региональном материале).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</w:t>
      </w:r>
      <w:r w:rsidRPr="00A81FF4">
        <w:rPr>
          <w:rFonts w:ascii="Times New Roman" w:hAnsi="Times New Roman"/>
          <w:b/>
          <w:color w:val="333333"/>
          <w:sz w:val="28"/>
          <w:lang w:val="ru-RU"/>
        </w:rPr>
        <w:t xml:space="preserve"> в 9 классе: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>.;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>. на основе анализа причинно-следственных связей.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>.;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>.;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lastRenderedPageBreak/>
        <w:t>определять на основе карты влияние географического фактора на развитие различных сфер жизни страны (группы стран).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определять тип и вид источника (письменного, визуального);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>. из разных письменных, визуальных и вещественных источников;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 xml:space="preserve">.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с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 xml:space="preserve"> использованием визуальных материалов (устно, письменно в форме короткого эссе, презентации);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 xml:space="preserve">.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с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 xml:space="preserve"> описанием и оценкой их деятельности (сообщение, презентация, эссе);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333333"/>
          <w:sz w:val="28"/>
        </w:rPr>
        <w:t>XX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в., показывая изменения, происшедшие в течение рассматриваемого периода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;п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>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333333"/>
          <w:sz w:val="28"/>
        </w:rPr>
        <w:t>XX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 xml:space="preserve">.,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процессов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 xml:space="preserve">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</w:t>
      </w:r>
      <w:r w:rsidRPr="00A81FF4">
        <w:rPr>
          <w:rFonts w:ascii="Times New Roman" w:hAnsi="Times New Roman"/>
          <w:color w:val="333333"/>
          <w:sz w:val="28"/>
          <w:lang w:val="ru-RU"/>
        </w:rPr>
        <w:lastRenderedPageBreak/>
        <w:t>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  <w:proofErr w:type="gramEnd"/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в., объяснять, что могло лежать в их основе;</w:t>
      </w:r>
      <w:proofErr w:type="gramEnd"/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‒ начала ХХ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 xml:space="preserve">., объяснять,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 xml:space="preserve"> чём заключалось их значение для времени их создания и для современного общества;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‒ начала ХХ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>. (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 xml:space="preserve"> том числе на региональном материале);</w:t>
      </w:r>
    </w:p>
    <w:p w:rsidR="00FD529E" w:rsidRPr="00A81FF4" w:rsidRDefault="00096298">
      <w:pPr>
        <w:spacing w:after="0" w:line="264" w:lineRule="auto"/>
        <w:ind w:firstLine="600"/>
        <w:jc w:val="both"/>
        <w:rPr>
          <w:lang w:val="ru-RU"/>
        </w:rPr>
      </w:pPr>
      <w:r w:rsidRPr="00A81FF4">
        <w:rPr>
          <w:rFonts w:ascii="Times New Roman" w:hAnsi="Times New Roman"/>
          <w:color w:val="333333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333333"/>
          <w:sz w:val="28"/>
        </w:rPr>
        <w:t>XIX</w:t>
      </w:r>
      <w:r w:rsidRPr="00A81FF4">
        <w:rPr>
          <w:rFonts w:ascii="Times New Roman" w:hAnsi="Times New Roman"/>
          <w:color w:val="333333"/>
          <w:sz w:val="28"/>
          <w:lang w:val="ru-RU"/>
        </w:rPr>
        <w:t xml:space="preserve"> ‒ начала ХХ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 xml:space="preserve">. </w:t>
      </w:r>
      <w:proofErr w:type="gramStart"/>
      <w:r w:rsidRPr="00A81FF4">
        <w:rPr>
          <w:rFonts w:ascii="Times New Roman" w:hAnsi="Times New Roman"/>
          <w:color w:val="333333"/>
          <w:sz w:val="28"/>
          <w:lang w:val="ru-RU"/>
        </w:rPr>
        <w:t>для</w:t>
      </w:r>
      <w:proofErr w:type="gramEnd"/>
      <w:r w:rsidRPr="00A81FF4">
        <w:rPr>
          <w:rFonts w:ascii="Times New Roman" w:hAnsi="Times New Roman"/>
          <w:color w:val="333333"/>
          <w:sz w:val="28"/>
          <w:lang w:val="ru-RU"/>
        </w:rPr>
        <w:t xml:space="preserve"> России, других стран мира, высказывать и аргументировать своё отношение к культурному наследию в общественных обсуждениях.</w:t>
      </w:r>
    </w:p>
    <w:p w:rsidR="00FD529E" w:rsidRPr="00A81FF4" w:rsidRDefault="00FD529E">
      <w:pPr>
        <w:rPr>
          <w:lang w:val="ru-RU"/>
        </w:rPr>
        <w:sectPr w:rsidR="00FD529E" w:rsidRPr="00A81FF4">
          <w:pgSz w:w="11906" w:h="16383"/>
          <w:pgMar w:top="1134" w:right="850" w:bottom="1134" w:left="1701" w:header="720" w:footer="720" w:gutter="0"/>
          <w:cols w:space="720"/>
        </w:sectPr>
      </w:pPr>
    </w:p>
    <w:p w:rsidR="00FD529E" w:rsidRDefault="00096298">
      <w:pPr>
        <w:spacing w:after="0"/>
        <w:ind w:left="120"/>
      </w:pPr>
      <w:bookmarkStart w:id="9" w:name="block-54251216"/>
      <w:bookmarkEnd w:id="8"/>
      <w:r w:rsidRPr="00A81FF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D529E" w:rsidRDefault="000962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824"/>
      </w:tblGrid>
      <w:tr w:rsidR="00FD529E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  <w:p w:rsidR="00FD529E" w:rsidRDefault="00F53EBF">
            <w:r w:rsidRPr="00F53EBF"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  <w:tr w:rsidR="00FD529E" w:rsidRPr="008B2A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FD529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</w:tbl>
    <w:p w:rsidR="00FD529E" w:rsidRDefault="00FD529E">
      <w:pPr>
        <w:sectPr w:rsidR="00FD52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529E" w:rsidRDefault="000962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5"/>
        <w:gridCol w:w="4466"/>
        <w:gridCol w:w="1615"/>
        <w:gridCol w:w="1841"/>
        <w:gridCol w:w="1910"/>
        <w:gridCol w:w="2824"/>
      </w:tblGrid>
      <w:tr w:rsidR="00FD529E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V –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конец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XV вв.</w:t>
            </w:r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  <w:tr w:rsidR="00FD529E" w:rsidRPr="008B2A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  <w:tr w:rsidR="00FD529E" w:rsidRPr="008B2A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FD529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</w:tbl>
    <w:p w:rsidR="00FD529E" w:rsidRDefault="00FD529E">
      <w:pPr>
        <w:sectPr w:rsidR="00FD52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529E" w:rsidRDefault="000962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849"/>
      </w:tblGrid>
      <w:tr w:rsidR="00FD529E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  <w:tr w:rsidR="00FD529E" w:rsidRPr="008B2A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  <w:tr w:rsidR="00FD529E" w:rsidRPr="008B2A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FD529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</w:tbl>
    <w:p w:rsidR="00FD529E" w:rsidRDefault="00FD529E">
      <w:pPr>
        <w:sectPr w:rsidR="00FD52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529E" w:rsidRDefault="000962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5"/>
        <w:gridCol w:w="4466"/>
        <w:gridCol w:w="1615"/>
        <w:gridCol w:w="1841"/>
        <w:gridCol w:w="1910"/>
        <w:gridCol w:w="2789"/>
      </w:tblGrid>
      <w:tr w:rsidR="00FD529E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FD529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  <w:tr w:rsidR="00FD529E" w:rsidRPr="008B2A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</w:t>
            </w:r>
            <w:proofErr w:type="gramEnd"/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</w:p>
        </w:tc>
      </w:tr>
      <w:tr w:rsidR="00FD529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</w:tbl>
    <w:p w:rsidR="00FD529E" w:rsidRDefault="00FD529E">
      <w:pPr>
        <w:sectPr w:rsidR="00FD52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529E" w:rsidRDefault="000962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812"/>
      </w:tblGrid>
      <w:tr w:rsidR="00FD529E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FD529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  <w:tr w:rsidR="00FD529E" w:rsidRPr="008B2A7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</w:t>
            </w:r>
            <w:proofErr w:type="gramEnd"/>
            <w:r w:rsidRPr="00A81F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 w:rsidRPr="008B2A7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81F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</w:tbl>
    <w:p w:rsidR="00FD529E" w:rsidRDefault="00FD529E">
      <w:pPr>
        <w:sectPr w:rsidR="00FD52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529E" w:rsidRDefault="00FD529E">
      <w:pPr>
        <w:sectPr w:rsidR="00FD52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529E" w:rsidRDefault="00096298">
      <w:pPr>
        <w:spacing w:after="0"/>
        <w:ind w:left="120"/>
      </w:pPr>
      <w:bookmarkStart w:id="10" w:name="block-5425121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D529E" w:rsidRDefault="000962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3"/>
        <w:gridCol w:w="4441"/>
        <w:gridCol w:w="1221"/>
        <w:gridCol w:w="1841"/>
        <w:gridCol w:w="1910"/>
        <w:gridCol w:w="1423"/>
        <w:gridCol w:w="2221"/>
      </w:tblGrid>
      <w:tr w:rsidR="00FD529E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9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Египет»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</w:t>
            </w:r>
            <w:proofErr w:type="gramStart"/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рств в Др</w:t>
            </w:r>
            <w:proofErr w:type="gramEnd"/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евнем Междуречье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«Древние цивилизации Месопотамии»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«Восточное Средиземноморье в древности»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22.10.2025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Pr="00A81FF4" w:rsidRDefault="00096298">
            <w:pPr>
              <w:spacing w:after="0"/>
              <w:ind w:left="135"/>
              <w:rPr>
                <w:lang w:val="ru-RU"/>
              </w:rPr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Восток»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A81F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«Древняя Греция»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30.12.2025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до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н. э.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Рим»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24.03.2026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 / Всероссийская проверочная работа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30.04.2026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</w:tbl>
    <w:p w:rsidR="00FD529E" w:rsidRDefault="00FD529E">
      <w:pPr>
        <w:sectPr w:rsidR="00FD52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529E" w:rsidRDefault="000962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4"/>
        <w:gridCol w:w="4506"/>
        <w:gridCol w:w="1195"/>
        <w:gridCol w:w="1841"/>
        <w:gridCol w:w="1910"/>
        <w:gridCol w:w="1423"/>
        <w:gridCol w:w="2221"/>
      </w:tblGrid>
      <w:tr w:rsidR="00FD529E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конец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Введение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её соседи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темам «Европа в раннее Средневековье», «Мусульманская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—Х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её соседи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«Средневековое европейское общество», «Расцвет Средневековья в Западной Европе»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«Историческое и культурное наследие Средних веков»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История России с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Великое переселение народов. Восточная Европа и Северная Азия в 1-м тыс. н. э.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«Великое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29.12.2025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09.02.2026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11.03.2026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«Создание единого Российского государства»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«Создание единого Российского государства»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Всероссийская проверочная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</w:tbl>
    <w:p w:rsidR="00FD529E" w:rsidRDefault="00FD529E">
      <w:pPr>
        <w:sectPr w:rsidR="00FD52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529E" w:rsidRDefault="000962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8"/>
        <w:gridCol w:w="4306"/>
        <w:gridCol w:w="1271"/>
        <w:gridCol w:w="1841"/>
        <w:gridCol w:w="1910"/>
        <w:gridCol w:w="1423"/>
        <w:gridCol w:w="2221"/>
      </w:tblGrid>
      <w:tr w:rsidR="00FD529E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9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Конец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 Введение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«Эпоха Великих географических открытий»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новизна»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новизна»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«Историческое и культурное наследие Раннего Нового времени»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1533–1547 гг.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1533–1547 гг.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Фёдоре Ивановиче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Фёдоре Ивановиче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 »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«Всеконечное разорение»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«Всеконечное разорение»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«Смута в России»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«Смута в России»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«Смута в России»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«Куда соха ходила…»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«Куда соха ходила…»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16.03.2026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«Встречь солнцу»: освоение Сибири и Дальнего Востока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Фёдора Алексеевича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27.03.2026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«Россия при первых Романовых»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«Россия при первых Романовых»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 Всероссийская проверочная работа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257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4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</w:tbl>
    <w:p w:rsidR="00FD529E" w:rsidRDefault="00FD529E">
      <w:pPr>
        <w:sectPr w:rsidR="00FD52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529E" w:rsidRDefault="000962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4"/>
        <w:gridCol w:w="4348"/>
        <w:gridCol w:w="1299"/>
        <w:gridCol w:w="1841"/>
        <w:gridCol w:w="1910"/>
        <w:gridCol w:w="1347"/>
        <w:gridCol w:w="2221"/>
      </w:tblGrid>
      <w:tr w:rsidR="00FD529E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Введение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контроля по теме «Век перемен»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ии и её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итоги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«Начало революционной эпохи»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История Нового времени. XVIII – начало XIX 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.»</w:t>
            </w:r>
            <w:proofErr w:type="gram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История Нового времени. XVIII – начало XIX 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.»</w:t>
            </w:r>
            <w:proofErr w:type="gramEnd"/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Пётр I: становление реформатора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«Полтавская виктория»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«Полтавская виктория»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война: от Полтавы до 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Ништадтского мира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Петербург в первой четверти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Петербург в первой четверти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Преображённая Россия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Преображённая Россия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«Рождение Российской империи»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«Рождение Российской империи»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«Рождение Российской империи»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(1725—1762)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(1725—1762)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«Законная монархия» Екатерины II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«Законная монархия» Екатерины II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«благородные» и «подлые»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«благородные» и «подлые»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«Непросвещённый абсолютизм»: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«Государство при армии»: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Публицистика, литература, театр 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Первые мероприятия нового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императора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«Недаром помнит вся Россия…»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«Недаром помнит вся Россия…»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«История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«История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</w:tbl>
    <w:p w:rsidR="00FD529E" w:rsidRDefault="00FD529E">
      <w:pPr>
        <w:sectPr w:rsidR="00FD52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529E" w:rsidRDefault="000962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2"/>
        <w:gridCol w:w="4330"/>
        <w:gridCol w:w="1319"/>
        <w:gridCol w:w="1841"/>
        <w:gridCol w:w="1910"/>
        <w:gridCol w:w="1347"/>
        <w:gridCol w:w="2221"/>
      </w:tblGrid>
      <w:tr w:rsidR="00FD529E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529E" w:rsidRDefault="00FD52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29E" w:rsidRDefault="00FD529E"/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«Великие идеологии»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Путём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.: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сила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«дом, расколотый надвое»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«мастерская мира» сдаёт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«железа и крови» к «месту под солнцем»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«запоздавшая нация»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«позолоченный век»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нелёгкий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империя во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 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1825—1852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(1853—1856)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(1853—1856)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1830—1850-х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её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1860—1870-х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1877—1878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контроля по теме «Социальная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«Народное самодержавие»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«Россия в 1880—1890-х гг.»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её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1860—1890-х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«Общественный путь и общественное движение»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1894—1904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1904—1905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1905—1907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развитие страны в 1907—1914 </w:t>
            </w:r>
            <w:proofErr w:type="gramStart"/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гг</w:t>
            </w:r>
            <w:proofErr w:type="gram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529E" w:rsidRDefault="00FD529E">
            <w:pPr>
              <w:spacing w:after="0"/>
              <w:ind w:left="135"/>
            </w:pPr>
          </w:p>
        </w:tc>
      </w:tr>
      <w:tr w:rsidR="00FD52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Pr="002C0567" w:rsidRDefault="00096298">
            <w:pPr>
              <w:spacing w:after="0"/>
              <w:ind w:left="135"/>
              <w:rPr>
                <w:lang w:val="ru-RU"/>
              </w:rPr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 w:rsidRPr="002C05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529E" w:rsidRDefault="00096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29E" w:rsidRDefault="00FD529E"/>
        </w:tc>
      </w:tr>
    </w:tbl>
    <w:p w:rsidR="00FD529E" w:rsidRDefault="00FD529E">
      <w:pPr>
        <w:sectPr w:rsidR="00FD52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529E" w:rsidRDefault="00FD529E">
      <w:pPr>
        <w:sectPr w:rsidR="00FD52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529E" w:rsidRDefault="00096298">
      <w:pPr>
        <w:spacing w:after="0"/>
        <w:ind w:left="120"/>
      </w:pPr>
      <w:bookmarkStart w:id="11" w:name="block-5425122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D529E" w:rsidRDefault="0009629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D529E" w:rsidRPr="002C0567" w:rsidRDefault="00096298">
      <w:pPr>
        <w:spacing w:after="0" w:line="480" w:lineRule="auto"/>
        <w:ind w:left="120"/>
        <w:rPr>
          <w:lang w:val="ru-RU"/>
        </w:rPr>
      </w:pPr>
      <w:r w:rsidRPr="002C0567">
        <w:rPr>
          <w:rFonts w:ascii="Times New Roman" w:hAnsi="Times New Roman"/>
          <w:color w:val="000000"/>
          <w:sz w:val="28"/>
          <w:lang w:val="ru-RU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 w:rsidRPr="002C0567">
        <w:rPr>
          <w:sz w:val="28"/>
          <w:lang w:val="ru-RU"/>
        </w:rPr>
        <w:br/>
      </w:r>
      <w:r w:rsidRPr="002C0567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 w:rsidRPr="002C0567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2C0567">
        <w:rPr>
          <w:rFonts w:ascii="Times New Roman" w:hAnsi="Times New Roman"/>
          <w:color w:val="000000"/>
          <w:sz w:val="28"/>
          <w:lang w:val="ru-RU"/>
        </w:rPr>
        <w:t xml:space="preserve"> в.:7-й класс: учебник Мединский В.Р., Чубарьян А.О. Акционерное общество «Издательство «Просвещение»</w:t>
      </w:r>
      <w:r w:rsidRPr="002C0567">
        <w:rPr>
          <w:sz w:val="28"/>
          <w:lang w:val="ru-RU"/>
        </w:rPr>
        <w:br/>
      </w:r>
      <w:r w:rsidRPr="002C0567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 w:rsidRPr="002C0567">
        <w:rPr>
          <w:sz w:val="28"/>
          <w:lang w:val="ru-RU"/>
        </w:rPr>
        <w:br/>
      </w:r>
      <w:r w:rsidRPr="002C0567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IX</w:t>
      </w:r>
      <w:r w:rsidRPr="002C0567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XVI</w:t>
      </w:r>
      <w:r w:rsidRPr="002C0567">
        <w:rPr>
          <w:rFonts w:ascii="Times New Roman" w:hAnsi="Times New Roman"/>
          <w:color w:val="000000"/>
          <w:sz w:val="28"/>
          <w:lang w:val="ru-RU"/>
        </w:rPr>
        <w:t xml:space="preserve"> в.: 6-й класс: учебник" Мединский В.Р., Торкунов А.В. Акционерное общество «Издательство «Просвещение»</w:t>
      </w:r>
      <w:r w:rsidRPr="002C0567">
        <w:rPr>
          <w:sz w:val="28"/>
          <w:lang w:val="ru-RU"/>
        </w:rPr>
        <w:br/>
      </w:r>
      <w:bookmarkStart w:id="12" w:name="c6612d7c-6144-4cab-b55c-f60ef824c9f9"/>
      <w:r w:rsidRPr="002C0567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</w:t>
      </w:r>
      <w:r w:rsidRPr="002C0567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2C0567">
        <w:rPr>
          <w:rFonts w:ascii="Times New Roman" w:hAnsi="Times New Roman"/>
          <w:color w:val="000000"/>
          <w:sz w:val="28"/>
          <w:lang w:val="ru-RU"/>
        </w:rPr>
        <w:t xml:space="preserve"> вв.: 7-й класс: учебник Мединский В.Р., Торкунов А.В. Акционерное общество «Издательство «Просвещение»</w:t>
      </w:r>
      <w:bookmarkEnd w:id="12"/>
    </w:p>
    <w:p w:rsidR="00FD529E" w:rsidRPr="002C0567" w:rsidRDefault="00FD529E">
      <w:pPr>
        <w:spacing w:after="0" w:line="480" w:lineRule="auto"/>
        <w:ind w:left="120"/>
        <w:rPr>
          <w:lang w:val="ru-RU"/>
        </w:rPr>
      </w:pPr>
    </w:p>
    <w:p w:rsidR="00FD529E" w:rsidRPr="002C0567" w:rsidRDefault="00FD529E">
      <w:pPr>
        <w:spacing w:after="0"/>
        <w:ind w:left="120"/>
        <w:rPr>
          <w:lang w:val="ru-RU"/>
        </w:rPr>
      </w:pPr>
    </w:p>
    <w:p w:rsidR="00FD529E" w:rsidRPr="002C0567" w:rsidRDefault="00096298">
      <w:pPr>
        <w:spacing w:after="0" w:line="480" w:lineRule="auto"/>
        <w:ind w:left="120"/>
        <w:rPr>
          <w:lang w:val="ru-RU"/>
        </w:rPr>
      </w:pPr>
      <w:r w:rsidRPr="002C056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D529E" w:rsidRPr="002C0567" w:rsidRDefault="00096298">
      <w:pPr>
        <w:spacing w:after="0" w:line="480" w:lineRule="auto"/>
        <w:ind w:left="120"/>
        <w:rPr>
          <w:lang w:val="ru-RU"/>
        </w:rPr>
      </w:pPr>
      <w:r w:rsidRPr="002C0567">
        <w:rPr>
          <w:rFonts w:ascii="Times New Roman" w:hAnsi="Times New Roman"/>
          <w:color w:val="000000"/>
          <w:sz w:val="28"/>
          <w:lang w:val="ru-RU"/>
        </w:rPr>
        <w:t>История. Всеобщая история. История Древнего мира : 5-й класс : мето дическое пособие</w:t>
      </w:r>
      <w:r w:rsidRPr="002C0567">
        <w:rPr>
          <w:sz w:val="28"/>
          <w:lang w:val="ru-RU"/>
        </w:rPr>
        <w:br/>
      </w:r>
      <w:r w:rsidRPr="002C0567">
        <w:rPr>
          <w:rFonts w:ascii="Times New Roman" w:hAnsi="Times New Roman"/>
          <w:color w:val="000000"/>
          <w:sz w:val="28"/>
          <w:lang w:val="ru-RU"/>
        </w:rPr>
        <w:t xml:space="preserve"> к учебнику под общ</w:t>
      </w:r>
      <w:proofErr w:type="gramStart"/>
      <w:r w:rsidRPr="002C0567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2C056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C0567">
        <w:rPr>
          <w:rFonts w:ascii="Times New Roman" w:hAnsi="Times New Roman"/>
          <w:color w:val="000000"/>
          <w:sz w:val="28"/>
          <w:lang w:val="ru-RU"/>
        </w:rPr>
        <w:t>р</w:t>
      </w:r>
      <w:proofErr w:type="gramEnd"/>
      <w:r w:rsidRPr="002C0567">
        <w:rPr>
          <w:rFonts w:ascii="Times New Roman" w:hAnsi="Times New Roman"/>
          <w:color w:val="000000"/>
          <w:sz w:val="28"/>
          <w:lang w:val="ru-RU"/>
        </w:rPr>
        <w:t xml:space="preserve">ед. В. Р. Мединского / Е. В. Саплина. — 2-е изд., </w:t>
      </w:r>
      <w:r w:rsidRPr="002C0567">
        <w:rPr>
          <w:rFonts w:ascii="Times New Roman" w:hAnsi="Times New Roman"/>
          <w:color w:val="000000"/>
          <w:sz w:val="28"/>
          <w:lang w:val="ru-RU"/>
        </w:rPr>
        <w:lastRenderedPageBreak/>
        <w:t>стер. — Москва</w:t>
      </w:r>
      <w:proofErr w:type="gramStart"/>
      <w:r w:rsidRPr="002C0567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2C0567">
        <w:rPr>
          <w:sz w:val="28"/>
          <w:lang w:val="ru-RU"/>
        </w:rPr>
        <w:br/>
      </w:r>
      <w:r w:rsidRPr="002C0567">
        <w:rPr>
          <w:rFonts w:ascii="Times New Roman" w:hAnsi="Times New Roman"/>
          <w:color w:val="000000"/>
          <w:sz w:val="28"/>
          <w:lang w:val="ru-RU"/>
        </w:rPr>
        <w:t xml:space="preserve"> Просвещение, 2023. — 249, </w:t>
      </w:r>
      <w:proofErr w:type="gramStart"/>
      <w:r w:rsidRPr="002C0567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2C0567">
        <w:rPr>
          <w:rFonts w:ascii="Times New Roman" w:hAnsi="Times New Roman"/>
          <w:color w:val="000000"/>
          <w:sz w:val="28"/>
          <w:lang w:val="ru-RU"/>
        </w:rPr>
        <w:t>.</w:t>
      </w:r>
      <w:r w:rsidRPr="002C0567">
        <w:rPr>
          <w:sz w:val="28"/>
          <w:lang w:val="ru-RU"/>
        </w:rPr>
        <w:br/>
      </w:r>
      <w:r w:rsidRPr="002C0567">
        <w:rPr>
          <w:sz w:val="28"/>
          <w:lang w:val="ru-RU"/>
        </w:rPr>
        <w:br/>
      </w:r>
      <w:r w:rsidRPr="002C0567">
        <w:rPr>
          <w:rFonts w:ascii="Times New Roman" w:hAnsi="Times New Roman"/>
          <w:color w:val="000000"/>
          <w:sz w:val="28"/>
          <w:lang w:val="ru-RU"/>
        </w:rPr>
        <w:t xml:space="preserve"> История. История России. </w:t>
      </w:r>
      <w:r>
        <w:rPr>
          <w:rFonts w:ascii="Times New Roman" w:hAnsi="Times New Roman"/>
          <w:color w:val="000000"/>
          <w:sz w:val="28"/>
        </w:rPr>
        <w:t>XVI</w:t>
      </w:r>
      <w:r w:rsidRPr="002C0567">
        <w:rPr>
          <w:rFonts w:ascii="Times New Roman" w:hAnsi="Times New Roman"/>
          <w:color w:val="000000"/>
          <w:sz w:val="28"/>
          <w:lang w:val="ru-RU"/>
        </w:rPr>
        <w:t xml:space="preserve"> — конец </w:t>
      </w:r>
      <w:r>
        <w:rPr>
          <w:rFonts w:ascii="Times New Roman" w:hAnsi="Times New Roman"/>
          <w:color w:val="000000"/>
          <w:sz w:val="28"/>
        </w:rPr>
        <w:t>XVII</w:t>
      </w:r>
      <w:r w:rsidRPr="002C056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C0567">
        <w:rPr>
          <w:rFonts w:ascii="Times New Roman" w:hAnsi="Times New Roman"/>
          <w:color w:val="000000"/>
          <w:sz w:val="28"/>
          <w:lang w:val="ru-RU"/>
        </w:rPr>
        <w:t>века :</w:t>
      </w:r>
      <w:proofErr w:type="gramEnd"/>
      <w:r w:rsidRPr="002C0567">
        <w:rPr>
          <w:rFonts w:ascii="Times New Roman" w:hAnsi="Times New Roman"/>
          <w:color w:val="000000"/>
          <w:sz w:val="28"/>
          <w:lang w:val="ru-RU"/>
        </w:rPr>
        <w:t xml:space="preserve"> 7-й класс : методическое пособие к</w:t>
      </w:r>
      <w:r w:rsidRPr="002C0567">
        <w:rPr>
          <w:sz w:val="28"/>
          <w:lang w:val="ru-RU"/>
        </w:rPr>
        <w:br/>
      </w:r>
      <w:r w:rsidRPr="002C0567">
        <w:rPr>
          <w:rFonts w:ascii="Times New Roman" w:hAnsi="Times New Roman"/>
          <w:color w:val="000000"/>
          <w:sz w:val="28"/>
          <w:lang w:val="ru-RU"/>
        </w:rPr>
        <w:t xml:space="preserve"> учебнику под общ. ред. В. Р. Мединского / Н. И. Чеботарева. — 2-е изд., перераб. —</w:t>
      </w:r>
      <w:r w:rsidRPr="002C0567">
        <w:rPr>
          <w:sz w:val="28"/>
          <w:lang w:val="ru-RU"/>
        </w:rPr>
        <w:br/>
      </w:r>
      <w:r w:rsidRPr="002C0567">
        <w:rPr>
          <w:rFonts w:ascii="Times New Roman" w:hAnsi="Times New Roman"/>
          <w:color w:val="000000"/>
          <w:sz w:val="28"/>
          <w:lang w:val="ru-RU"/>
        </w:rPr>
        <w:t xml:space="preserve"> Москва</w:t>
      </w:r>
      <w:proofErr w:type="gramStart"/>
      <w:r w:rsidRPr="002C0567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2C0567">
        <w:rPr>
          <w:rFonts w:ascii="Times New Roman" w:hAnsi="Times New Roman"/>
          <w:color w:val="000000"/>
          <w:sz w:val="28"/>
          <w:lang w:val="ru-RU"/>
        </w:rPr>
        <w:t xml:space="preserve"> Просвещение, 2023. — 232, </w:t>
      </w:r>
      <w:proofErr w:type="gramStart"/>
      <w:r w:rsidRPr="002C0567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2C0567">
        <w:rPr>
          <w:rFonts w:ascii="Times New Roman" w:hAnsi="Times New Roman"/>
          <w:color w:val="000000"/>
          <w:sz w:val="28"/>
          <w:lang w:val="ru-RU"/>
        </w:rPr>
        <w:t>.</w:t>
      </w:r>
      <w:r w:rsidRPr="002C0567">
        <w:rPr>
          <w:sz w:val="28"/>
          <w:lang w:val="ru-RU"/>
        </w:rPr>
        <w:br/>
      </w:r>
      <w:r w:rsidRPr="002C0567">
        <w:rPr>
          <w:rFonts w:ascii="Times New Roman" w:hAnsi="Times New Roman"/>
          <w:color w:val="000000"/>
          <w:sz w:val="28"/>
          <w:lang w:val="ru-RU"/>
        </w:rPr>
        <w:t xml:space="preserve"> История. История России с древнейших времён до начала </w:t>
      </w:r>
      <w:r>
        <w:rPr>
          <w:rFonts w:ascii="Times New Roman" w:hAnsi="Times New Roman"/>
          <w:color w:val="000000"/>
          <w:sz w:val="28"/>
        </w:rPr>
        <w:t>XVI</w:t>
      </w:r>
      <w:r w:rsidRPr="002C0567">
        <w:rPr>
          <w:rFonts w:ascii="Times New Roman" w:hAnsi="Times New Roman"/>
          <w:color w:val="000000"/>
          <w:sz w:val="28"/>
          <w:lang w:val="ru-RU"/>
        </w:rPr>
        <w:t xml:space="preserve"> века : 6-й класс :</w:t>
      </w:r>
      <w:r w:rsidRPr="002C0567">
        <w:rPr>
          <w:sz w:val="28"/>
          <w:lang w:val="ru-RU"/>
        </w:rPr>
        <w:br/>
      </w:r>
      <w:r w:rsidRPr="002C0567">
        <w:rPr>
          <w:rFonts w:ascii="Times New Roman" w:hAnsi="Times New Roman"/>
          <w:color w:val="000000"/>
          <w:sz w:val="28"/>
          <w:lang w:val="ru-RU"/>
        </w:rPr>
        <w:t xml:space="preserve"> методическое пособие к учебнику под общ</w:t>
      </w:r>
      <w:proofErr w:type="gramStart"/>
      <w:r w:rsidRPr="002C0567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2C056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C0567">
        <w:rPr>
          <w:rFonts w:ascii="Times New Roman" w:hAnsi="Times New Roman"/>
          <w:color w:val="000000"/>
          <w:sz w:val="28"/>
          <w:lang w:val="ru-RU"/>
        </w:rPr>
        <w:t>р</w:t>
      </w:r>
      <w:proofErr w:type="gramEnd"/>
      <w:r w:rsidRPr="002C0567">
        <w:rPr>
          <w:rFonts w:ascii="Times New Roman" w:hAnsi="Times New Roman"/>
          <w:color w:val="000000"/>
          <w:sz w:val="28"/>
          <w:lang w:val="ru-RU"/>
        </w:rPr>
        <w:t>ед. В. Р. Мединского / Н. И. Чеботарева. —</w:t>
      </w:r>
      <w:r w:rsidRPr="002C0567">
        <w:rPr>
          <w:sz w:val="28"/>
          <w:lang w:val="ru-RU"/>
        </w:rPr>
        <w:br/>
      </w:r>
      <w:bookmarkStart w:id="13" w:name="1cc6b14d-c379-4145-83ce-d61c41a33d45"/>
      <w:r w:rsidRPr="002C0567">
        <w:rPr>
          <w:rFonts w:ascii="Times New Roman" w:hAnsi="Times New Roman"/>
          <w:color w:val="000000"/>
          <w:sz w:val="28"/>
          <w:lang w:val="ru-RU"/>
        </w:rPr>
        <w:t xml:space="preserve"> 2-е изд., перераб. — Москва</w:t>
      </w:r>
      <w:proofErr w:type="gramStart"/>
      <w:r w:rsidRPr="002C0567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2C0567">
        <w:rPr>
          <w:rFonts w:ascii="Times New Roman" w:hAnsi="Times New Roman"/>
          <w:color w:val="000000"/>
          <w:sz w:val="28"/>
          <w:lang w:val="ru-RU"/>
        </w:rPr>
        <w:t xml:space="preserve"> Просвещение, 2023. — 244, </w:t>
      </w:r>
      <w:proofErr w:type="gramStart"/>
      <w:r w:rsidRPr="002C0567">
        <w:rPr>
          <w:rFonts w:ascii="Times New Roman" w:hAnsi="Times New Roman"/>
          <w:color w:val="000000"/>
          <w:sz w:val="28"/>
          <w:lang w:val="ru-RU"/>
        </w:rPr>
        <w:t>с</w:t>
      </w:r>
      <w:bookmarkEnd w:id="13"/>
      <w:proofErr w:type="gramEnd"/>
    </w:p>
    <w:p w:rsidR="00FD529E" w:rsidRPr="002C0567" w:rsidRDefault="00FD529E">
      <w:pPr>
        <w:spacing w:after="0"/>
        <w:ind w:left="120"/>
        <w:rPr>
          <w:lang w:val="ru-RU"/>
        </w:rPr>
      </w:pPr>
    </w:p>
    <w:p w:rsidR="00FD529E" w:rsidRPr="002C0567" w:rsidRDefault="00096298">
      <w:pPr>
        <w:spacing w:after="0" w:line="480" w:lineRule="auto"/>
        <w:ind w:left="120"/>
        <w:rPr>
          <w:lang w:val="ru-RU"/>
        </w:rPr>
      </w:pPr>
      <w:r w:rsidRPr="002C056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D529E" w:rsidRPr="002C0567" w:rsidRDefault="00FD529E">
      <w:pPr>
        <w:spacing w:after="0" w:line="480" w:lineRule="auto"/>
        <w:ind w:left="120"/>
        <w:rPr>
          <w:lang w:val="ru-RU"/>
        </w:rPr>
      </w:pPr>
    </w:p>
    <w:p w:rsidR="00FD529E" w:rsidRPr="002C0567" w:rsidRDefault="00FD529E">
      <w:pPr>
        <w:rPr>
          <w:lang w:val="ru-RU"/>
        </w:rPr>
        <w:sectPr w:rsidR="00FD529E" w:rsidRPr="002C0567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096298" w:rsidRPr="002C0567" w:rsidRDefault="00096298">
      <w:pPr>
        <w:rPr>
          <w:lang w:val="ru-RU"/>
        </w:rPr>
      </w:pPr>
    </w:p>
    <w:sectPr w:rsidR="00096298" w:rsidRPr="002C0567" w:rsidSect="00FD529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BF1998"/>
    <w:multiLevelType w:val="multilevel"/>
    <w:tmpl w:val="DD6C15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08"/>
  <w:characterSpacingControl w:val="doNotCompress"/>
  <w:compat/>
  <w:rsids>
    <w:rsidRoot w:val="00FD529E"/>
    <w:rsid w:val="00096298"/>
    <w:rsid w:val="002C0567"/>
    <w:rsid w:val="00320C21"/>
    <w:rsid w:val="008B2A79"/>
    <w:rsid w:val="00A81FF4"/>
    <w:rsid w:val="00F53EBF"/>
    <w:rsid w:val="00FD5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D529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D52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B2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B2A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393a" TargetMode="External"/><Relationship Id="rId18" Type="http://schemas.openxmlformats.org/officeDocument/2006/relationships/hyperlink" Target="https://m.edsoo.ru/7f41393a" TargetMode="External"/><Relationship Id="rId26" Type="http://schemas.openxmlformats.org/officeDocument/2006/relationships/hyperlink" Target="https://m.edsoo.ru/7f414c04" TargetMode="External"/><Relationship Id="rId39" Type="http://schemas.openxmlformats.org/officeDocument/2006/relationships/hyperlink" Target="https://m.edsoo.ru/8864a8d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7f41393a" TargetMode="External"/><Relationship Id="rId34" Type="http://schemas.openxmlformats.org/officeDocument/2006/relationships/hyperlink" Target="https://m.edsoo.ru/7f416a9a" TargetMode="External"/><Relationship Id="rId42" Type="http://schemas.openxmlformats.org/officeDocument/2006/relationships/hyperlink" Target="https://m.edsoo.ru/7f416a9a" TargetMode="External"/><Relationship Id="rId47" Type="http://schemas.openxmlformats.org/officeDocument/2006/relationships/hyperlink" Target="https://m.edsoo.ru/7f416a9a" TargetMode="External"/><Relationship Id="rId50" Type="http://schemas.openxmlformats.org/officeDocument/2006/relationships/hyperlink" Target="https://m.edsoo.ru/7f416a9a" TargetMode="External"/><Relationship Id="rId7" Type="http://schemas.openxmlformats.org/officeDocument/2006/relationships/hyperlink" Target="https://m.edsoo.ru/7f41393a" TargetMode="External"/><Relationship Id="rId12" Type="http://schemas.openxmlformats.org/officeDocument/2006/relationships/hyperlink" Target="https://m.edsoo.ru/7f41393a" TargetMode="External"/><Relationship Id="rId17" Type="http://schemas.openxmlformats.org/officeDocument/2006/relationships/hyperlink" Target="https://m.edsoo.ru/7f41393a" TargetMode="External"/><Relationship Id="rId25" Type="http://schemas.openxmlformats.org/officeDocument/2006/relationships/hyperlink" Target="https://m.edsoo.ru/7f414c04" TargetMode="External"/><Relationship Id="rId33" Type="http://schemas.openxmlformats.org/officeDocument/2006/relationships/hyperlink" Target="https://m.edsoo.ru/7f416a9a" TargetMode="External"/><Relationship Id="rId38" Type="http://schemas.openxmlformats.org/officeDocument/2006/relationships/hyperlink" Target="https://m.edsoo.ru/8864a36c" TargetMode="External"/><Relationship Id="rId46" Type="http://schemas.openxmlformats.org/officeDocument/2006/relationships/hyperlink" Target="https://m.edsoo.ru/7f416a9a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393a" TargetMode="External"/><Relationship Id="rId20" Type="http://schemas.openxmlformats.org/officeDocument/2006/relationships/hyperlink" Target="https://m.edsoo.ru/7f41393a" TargetMode="External"/><Relationship Id="rId29" Type="http://schemas.openxmlformats.org/officeDocument/2006/relationships/hyperlink" Target="https://m.edsoo.ru/7f414c04" TargetMode="External"/><Relationship Id="rId41" Type="http://schemas.openxmlformats.org/officeDocument/2006/relationships/hyperlink" Target="https://m.edsoo.ru/8864aa2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393a" TargetMode="External"/><Relationship Id="rId11" Type="http://schemas.openxmlformats.org/officeDocument/2006/relationships/hyperlink" Target="https://m.edsoo.ru/7f41393a" TargetMode="External"/><Relationship Id="rId24" Type="http://schemas.openxmlformats.org/officeDocument/2006/relationships/hyperlink" Target="https://m.edsoo.ru/7f414c04" TargetMode="External"/><Relationship Id="rId32" Type="http://schemas.openxmlformats.org/officeDocument/2006/relationships/hyperlink" Target="https://m.edsoo.ru/7f416a9a" TargetMode="External"/><Relationship Id="rId37" Type="http://schemas.openxmlformats.org/officeDocument/2006/relationships/hyperlink" Target="https://m.edsoo.ru/8864a36c" TargetMode="External"/><Relationship Id="rId40" Type="http://schemas.openxmlformats.org/officeDocument/2006/relationships/hyperlink" Target="https://m.edsoo.ru/8864aa24" TargetMode="External"/><Relationship Id="rId45" Type="http://schemas.openxmlformats.org/officeDocument/2006/relationships/hyperlink" Target="https://m.edsoo.ru/7f416a9a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m.edsoo.ru/7f41393a" TargetMode="External"/><Relationship Id="rId23" Type="http://schemas.openxmlformats.org/officeDocument/2006/relationships/hyperlink" Target="https://m.edsoo.ru/7f414c04" TargetMode="External"/><Relationship Id="rId28" Type="http://schemas.openxmlformats.org/officeDocument/2006/relationships/hyperlink" Target="https://m.edsoo.ru/7f414c04" TargetMode="External"/><Relationship Id="rId36" Type="http://schemas.openxmlformats.org/officeDocument/2006/relationships/hyperlink" Target="https://m.edsoo.ru/8864a1a0" TargetMode="External"/><Relationship Id="rId49" Type="http://schemas.openxmlformats.org/officeDocument/2006/relationships/hyperlink" Target="https://m.edsoo.ru/7f416a9a" TargetMode="External"/><Relationship Id="rId10" Type="http://schemas.openxmlformats.org/officeDocument/2006/relationships/hyperlink" Target="https://m.edsoo.ru/7f41393a" TargetMode="External"/><Relationship Id="rId19" Type="http://schemas.openxmlformats.org/officeDocument/2006/relationships/hyperlink" Target="https://m.edsoo.ru/7f41393a" TargetMode="External"/><Relationship Id="rId31" Type="http://schemas.openxmlformats.org/officeDocument/2006/relationships/hyperlink" Target="https://m.edsoo.ru/7f416a9a" TargetMode="External"/><Relationship Id="rId44" Type="http://schemas.openxmlformats.org/officeDocument/2006/relationships/hyperlink" Target="https://m.edsoo.ru/7f416a9a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93a" TargetMode="External"/><Relationship Id="rId14" Type="http://schemas.openxmlformats.org/officeDocument/2006/relationships/hyperlink" Target="https://m.edsoo.ru/7f41393a" TargetMode="External"/><Relationship Id="rId22" Type="http://schemas.openxmlformats.org/officeDocument/2006/relationships/hyperlink" Target="https://m.edsoo.ru/7f41393a" TargetMode="External"/><Relationship Id="rId27" Type="http://schemas.openxmlformats.org/officeDocument/2006/relationships/hyperlink" Target="https://m.edsoo.ru/7f414c04" TargetMode="External"/><Relationship Id="rId30" Type="http://schemas.openxmlformats.org/officeDocument/2006/relationships/hyperlink" Target="https://m.edsoo.ru/7f416a9a" TargetMode="External"/><Relationship Id="rId35" Type="http://schemas.openxmlformats.org/officeDocument/2006/relationships/hyperlink" Target="https://m.edsoo.ru/88649f52" TargetMode="External"/><Relationship Id="rId43" Type="http://schemas.openxmlformats.org/officeDocument/2006/relationships/hyperlink" Target="https://m.edsoo.ru/7f416a9a" TargetMode="External"/><Relationship Id="rId48" Type="http://schemas.openxmlformats.org/officeDocument/2006/relationships/hyperlink" Target="https://m.edsoo.ru/7f416a9a" TargetMode="External"/><Relationship Id="rId8" Type="http://schemas.openxmlformats.org/officeDocument/2006/relationships/hyperlink" Target="https://m.edsoo.ru/7f41393a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22240</Words>
  <Characters>126770</Characters>
  <Application>Microsoft Office Word</Application>
  <DocSecurity>0</DocSecurity>
  <Lines>1056</Lines>
  <Paragraphs>297</Paragraphs>
  <ScaleCrop>false</ScaleCrop>
  <Company>Microsoft</Company>
  <LinksUpToDate>false</LinksUpToDate>
  <CharactersWithSpaces>148713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7</cp:revision>
  <dcterms:created xsi:type="dcterms:W3CDTF">2025-12-14T09:07:00Z</dcterms:created>
  <dcterms:modified xsi:type="dcterms:W3CDTF">2025-12-14T12:24:00Z</dcterms:modified>
</cp:coreProperties>
</file>